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19" w:rsidRPr="00D71E46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D71E46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90C8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D90C8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富加町</w:t>
      </w:r>
      <w:r w:rsidR="003707FA"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D71E46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防災、環境保全、景観保全を考慮し交付対象設備の設計を行うよう努めること。</w:t>
      </w:r>
    </w:p>
    <w:p w:rsidR="00CE7719" w:rsidRPr="00D71E46" w:rsidRDefault="004B2ED8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電気事業法</w:t>
      </w:r>
      <w:r w:rsidR="00B8072A">
        <w:rPr>
          <w:rFonts w:ascii="ＭＳ 明朝" w:eastAsia="ＭＳ 明朝" w:hAnsi="Times New Roman" w:cs="ＭＳ 明朝" w:hint="eastAsia"/>
          <w:kern w:val="0"/>
          <w:szCs w:val="21"/>
        </w:rPr>
        <w:t>（昭和39年法律第170号）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の規定に基づく技術基準適合義務、立入検査、報告徴収に対する資料の提出に対応するため、発電設備の設計図書や竣工試験データを含む完成図書を作成し</w:t>
      </w:r>
      <w:r w:rsidR="000E7FFD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適切な方法で管理及び保存すること。</w:t>
      </w:r>
    </w:p>
    <w:p w:rsidR="001F436F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設備の設置後、適切な保守点検及び維持管理を実施すること。</w:t>
      </w:r>
    </w:p>
    <w:p w:rsidR="00CE7719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防災、環境保全、景観保全の観点から計画段階で予期しなかった問題が生じた場合、適切な対策を講じ、災害防止や自然破壊、近隣への配慮を行うよう努めること。</w:t>
      </w:r>
    </w:p>
    <w:p w:rsidR="0046648A" w:rsidRPr="00D71E46" w:rsidRDefault="0046648A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90C8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　導入する設備を法定耐用年数の期間、適正な管理・運用を図らなければならないことを登録対象機器の添付書類（取扱説明書等）に明記し、所有者（購入設置者）へ注意喚起すること。</w:t>
      </w:r>
    </w:p>
    <w:p w:rsidR="000E7FFD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印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E6" w:rsidRDefault="00912FE6" w:rsidP="00CE7719">
      <w:r>
        <w:separator/>
      </w:r>
    </w:p>
  </w:endnote>
  <w:endnote w:type="continuationSeparator" w:id="0">
    <w:p w:rsidR="00912FE6" w:rsidRDefault="00912FE6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E6" w:rsidRDefault="00912FE6" w:rsidP="00CE7719">
      <w:r>
        <w:separator/>
      </w:r>
    </w:p>
  </w:footnote>
  <w:footnote w:type="continuationSeparator" w:id="0">
    <w:p w:rsidR="00912FE6" w:rsidRDefault="00912FE6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A4B3E"/>
    <w:rsid w:val="000E7FFD"/>
    <w:rsid w:val="00121368"/>
    <w:rsid w:val="001F436F"/>
    <w:rsid w:val="002119CC"/>
    <w:rsid w:val="003707FA"/>
    <w:rsid w:val="0046648A"/>
    <w:rsid w:val="004B2ED8"/>
    <w:rsid w:val="004E3100"/>
    <w:rsid w:val="005C202B"/>
    <w:rsid w:val="006B5C1E"/>
    <w:rsid w:val="00912FE6"/>
    <w:rsid w:val="00961C8D"/>
    <w:rsid w:val="00A97224"/>
    <w:rsid w:val="00B8072A"/>
    <w:rsid w:val="00CE7719"/>
    <w:rsid w:val="00D71E46"/>
    <w:rsid w:val="00D81F38"/>
    <w:rsid w:val="00D90C82"/>
    <w:rsid w:val="00DE0969"/>
    <w:rsid w:val="00EB3E69"/>
    <w:rsid w:val="00EB4D14"/>
    <w:rsid w:val="00F654E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admin</cp:lastModifiedBy>
  <cp:revision>2</cp:revision>
  <cp:lastPrinted>2022-09-14T06:52:00Z</cp:lastPrinted>
  <dcterms:created xsi:type="dcterms:W3CDTF">2023-07-11T03:30:00Z</dcterms:created>
  <dcterms:modified xsi:type="dcterms:W3CDTF">2023-07-11T03:30:00Z</dcterms:modified>
</cp:coreProperties>
</file>