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A26" w:rsidRPr="00514781" w:rsidRDefault="001B0227">
      <w:pPr>
        <w:rPr>
          <w:sz w:val="24"/>
          <w:szCs w:val="24"/>
        </w:rPr>
      </w:pPr>
      <w:r w:rsidRPr="00514781">
        <w:rPr>
          <w:rFonts w:hint="eastAsia"/>
          <w:sz w:val="24"/>
          <w:szCs w:val="24"/>
        </w:rPr>
        <w:t>富加町社会教育施設（郷土資料館）施設利用再開における新型コロナウイルス感染拡大防止ガイドライン</w:t>
      </w:r>
    </w:p>
    <w:p w:rsidR="001B0227" w:rsidRPr="00514781" w:rsidRDefault="001B0227">
      <w:pPr>
        <w:rPr>
          <w:sz w:val="24"/>
          <w:szCs w:val="24"/>
        </w:rPr>
      </w:pPr>
    </w:p>
    <w:p w:rsidR="001B0227" w:rsidRDefault="001B0227" w:rsidP="001B0227">
      <w:pPr>
        <w:jc w:val="right"/>
      </w:pPr>
      <w:r>
        <w:rPr>
          <w:rFonts w:hint="eastAsia"/>
        </w:rPr>
        <w:t>令和2年7月1日</w:t>
      </w:r>
    </w:p>
    <w:p w:rsidR="001B0227" w:rsidRDefault="001B0227" w:rsidP="001B0227">
      <w:pPr>
        <w:jc w:val="right"/>
      </w:pPr>
      <w:r>
        <w:rPr>
          <w:rFonts w:hint="eastAsia"/>
        </w:rPr>
        <w:t>富加町郷土資料館</w:t>
      </w:r>
    </w:p>
    <w:p w:rsidR="001B0227" w:rsidRDefault="001B0227"/>
    <w:p w:rsidR="001B0227" w:rsidRDefault="001B0227" w:rsidP="001B0227">
      <w:pPr>
        <w:pStyle w:val="a5"/>
        <w:numPr>
          <w:ilvl w:val="0"/>
          <w:numId w:val="1"/>
        </w:numPr>
        <w:ind w:leftChars="0"/>
      </w:pPr>
      <w:r>
        <w:rPr>
          <w:rFonts w:hint="eastAsia"/>
        </w:rPr>
        <w:t>はじめに</w:t>
      </w:r>
    </w:p>
    <w:p w:rsidR="001B0227" w:rsidRDefault="001B0227" w:rsidP="001B0227">
      <w:pPr>
        <w:pStyle w:val="a5"/>
        <w:ind w:leftChars="0" w:left="420" w:firstLineChars="100" w:firstLine="210"/>
      </w:pPr>
      <w:r>
        <w:rPr>
          <w:rFonts w:hint="eastAsia"/>
        </w:rPr>
        <w:t>趣旨、利用制限、感染防止対策については富加町社会教育施設利用再開における新型コロナウイルス感染拡大防止ガイドライン（令和2年7月1日富加町教育係・タウンホールとみか）に準じる。</w:t>
      </w:r>
    </w:p>
    <w:p w:rsidR="001B0227" w:rsidRDefault="001B0227" w:rsidP="001B0227"/>
    <w:p w:rsidR="001B0227" w:rsidRDefault="001B0227" w:rsidP="001B0227">
      <w:pPr>
        <w:pStyle w:val="a5"/>
        <w:numPr>
          <w:ilvl w:val="0"/>
          <w:numId w:val="1"/>
        </w:numPr>
        <w:ind w:leftChars="0"/>
      </w:pPr>
      <w:r>
        <w:rPr>
          <w:rFonts w:hint="eastAsia"/>
        </w:rPr>
        <w:t>施設利用人数について</w:t>
      </w:r>
    </w:p>
    <w:p w:rsidR="00E3636B" w:rsidRDefault="00E3636B" w:rsidP="00E3636B">
      <w:pPr>
        <w:pStyle w:val="a5"/>
        <w:ind w:leftChars="0" w:left="420" w:firstLineChars="100" w:firstLine="210"/>
      </w:pPr>
      <w:r>
        <w:rPr>
          <w:rFonts w:hint="eastAsia"/>
        </w:rPr>
        <w:t>施設を</w:t>
      </w:r>
      <w:r w:rsidR="0068456B">
        <w:rPr>
          <w:rFonts w:hint="eastAsia"/>
        </w:rPr>
        <w:t>下記</w:t>
      </w:r>
      <w:r>
        <w:rPr>
          <w:rFonts w:hint="eastAsia"/>
        </w:rPr>
        <w:t>のとおり段階的に再開する。</w:t>
      </w:r>
    </w:p>
    <w:p w:rsidR="00E3636B" w:rsidRDefault="0068456B" w:rsidP="00514781">
      <w:pPr>
        <w:pStyle w:val="a5"/>
        <w:ind w:leftChars="0" w:left="420" w:firstLineChars="100" w:firstLine="210"/>
      </w:pPr>
      <w:r>
        <w:rPr>
          <w:rFonts w:hint="eastAsia"/>
        </w:rPr>
        <w:t>・</w:t>
      </w:r>
      <w:r w:rsidR="00514781">
        <w:rPr>
          <w:rFonts w:hint="eastAsia"/>
        </w:rPr>
        <w:t>館内</w:t>
      </w:r>
      <w:r w:rsidR="00E3636B">
        <w:rPr>
          <w:rFonts w:hint="eastAsia"/>
        </w:rPr>
        <w:t>の人数制限について当面の間は</w:t>
      </w:r>
      <w:r w:rsidR="00AF579F">
        <w:rPr>
          <w:rFonts w:hint="eastAsia"/>
        </w:rPr>
        <w:t>、</w:t>
      </w:r>
      <w:r w:rsidR="00E3636B">
        <w:rPr>
          <w:rFonts w:hint="eastAsia"/>
        </w:rPr>
        <w:t>下表のとおりとする。</w:t>
      </w:r>
    </w:p>
    <w:tbl>
      <w:tblPr>
        <w:tblStyle w:val="a6"/>
        <w:tblpPr w:leftFromText="142" w:rightFromText="142" w:vertAnchor="text" w:horzAnchor="margin" w:tblpXSpec="right" w:tblpY="-3"/>
        <w:tblW w:w="0" w:type="auto"/>
        <w:tblLook w:val="04A0" w:firstRow="1" w:lastRow="0" w:firstColumn="1" w:lastColumn="0" w:noHBand="0" w:noVBand="1"/>
      </w:tblPr>
      <w:tblGrid>
        <w:gridCol w:w="1813"/>
        <w:gridCol w:w="1547"/>
        <w:gridCol w:w="1995"/>
        <w:gridCol w:w="1995"/>
      </w:tblGrid>
      <w:tr w:rsidR="00514781" w:rsidTr="0068456B">
        <w:tc>
          <w:tcPr>
            <w:tcW w:w="1813" w:type="dxa"/>
          </w:tcPr>
          <w:p w:rsidR="00514781" w:rsidRDefault="00514781" w:rsidP="0068456B">
            <w:pPr>
              <w:jc w:val="center"/>
            </w:pPr>
            <w:r>
              <w:rPr>
                <w:rFonts w:hint="eastAsia"/>
              </w:rPr>
              <w:t>部</w:t>
            </w:r>
            <w:r w:rsidR="00AF579F">
              <w:rPr>
                <w:rFonts w:hint="eastAsia"/>
              </w:rPr>
              <w:t xml:space="preserve">　</w:t>
            </w:r>
            <w:r>
              <w:rPr>
                <w:rFonts w:hint="eastAsia"/>
              </w:rPr>
              <w:t>屋</w:t>
            </w:r>
          </w:p>
        </w:tc>
        <w:tc>
          <w:tcPr>
            <w:tcW w:w="1547" w:type="dxa"/>
          </w:tcPr>
          <w:p w:rsidR="00514781" w:rsidRDefault="00514781" w:rsidP="0068456B">
            <w:pPr>
              <w:jc w:val="center"/>
            </w:pPr>
            <w:r>
              <w:rPr>
                <w:rFonts w:hint="eastAsia"/>
              </w:rPr>
              <w:t>収容人数</w:t>
            </w:r>
          </w:p>
        </w:tc>
        <w:tc>
          <w:tcPr>
            <w:tcW w:w="1995" w:type="dxa"/>
          </w:tcPr>
          <w:p w:rsidR="00514781" w:rsidRDefault="00514781" w:rsidP="0068456B">
            <w:pPr>
              <w:jc w:val="center"/>
            </w:pPr>
            <w:r>
              <w:rPr>
                <w:rFonts w:hint="eastAsia"/>
              </w:rPr>
              <w:t>人数制限</w:t>
            </w:r>
          </w:p>
        </w:tc>
        <w:tc>
          <w:tcPr>
            <w:tcW w:w="1995" w:type="dxa"/>
          </w:tcPr>
          <w:p w:rsidR="00514781" w:rsidRDefault="00514781" w:rsidP="0068456B">
            <w:pPr>
              <w:jc w:val="center"/>
            </w:pPr>
            <w:r>
              <w:rPr>
                <w:rFonts w:hint="eastAsia"/>
              </w:rPr>
              <w:t>再開日</w:t>
            </w:r>
          </w:p>
        </w:tc>
      </w:tr>
      <w:tr w:rsidR="00514781" w:rsidTr="0068456B">
        <w:tc>
          <w:tcPr>
            <w:tcW w:w="1813" w:type="dxa"/>
          </w:tcPr>
          <w:p w:rsidR="00514781" w:rsidRDefault="00514781" w:rsidP="0068456B">
            <w:pPr>
              <w:jc w:val="center"/>
            </w:pPr>
            <w:r>
              <w:rPr>
                <w:rFonts w:hint="eastAsia"/>
              </w:rPr>
              <w:t>展示室</w:t>
            </w:r>
          </w:p>
        </w:tc>
        <w:tc>
          <w:tcPr>
            <w:tcW w:w="1547" w:type="dxa"/>
          </w:tcPr>
          <w:p w:rsidR="00514781" w:rsidRDefault="00514781" w:rsidP="0068456B">
            <w:pPr>
              <w:jc w:val="center"/>
            </w:pPr>
            <w:r>
              <w:rPr>
                <w:rFonts w:hint="eastAsia"/>
              </w:rPr>
              <w:t>１００名</w:t>
            </w:r>
          </w:p>
        </w:tc>
        <w:tc>
          <w:tcPr>
            <w:tcW w:w="1995" w:type="dxa"/>
          </w:tcPr>
          <w:p w:rsidR="00514781" w:rsidRDefault="00514781" w:rsidP="0068456B">
            <w:pPr>
              <w:jc w:val="center"/>
            </w:pPr>
            <w:r>
              <w:rPr>
                <w:rFonts w:hint="eastAsia"/>
              </w:rPr>
              <w:t>５０名</w:t>
            </w:r>
          </w:p>
        </w:tc>
        <w:tc>
          <w:tcPr>
            <w:tcW w:w="1995" w:type="dxa"/>
          </w:tcPr>
          <w:p w:rsidR="00514781" w:rsidRDefault="00514781" w:rsidP="0068456B">
            <w:pPr>
              <w:jc w:val="center"/>
              <w:rPr>
                <w:rFonts w:hint="eastAsia"/>
              </w:rPr>
            </w:pPr>
            <w:r>
              <w:rPr>
                <w:rFonts w:hint="eastAsia"/>
              </w:rPr>
              <w:t>６月１日</w:t>
            </w:r>
          </w:p>
        </w:tc>
      </w:tr>
      <w:tr w:rsidR="0068456B" w:rsidTr="0068456B">
        <w:tc>
          <w:tcPr>
            <w:tcW w:w="1813" w:type="dxa"/>
          </w:tcPr>
          <w:p w:rsidR="0068456B" w:rsidRDefault="0068456B" w:rsidP="0068456B">
            <w:pPr>
              <w:jc w:val="center"/>
              <w:rPr>
                <w:rFonts w:hint="eastAsia"/>
              </w:rPr>
            </w:pPr>
            <w:r>
              <w:rPr>
                <w:rFonts w:hint="eastAsia"/>
              </w:rPr>
              <w:t>展示室（団体）</w:t>
            </w:r>
          </w:p>
        </w:tc>
        <w:tc>
          <w:tcPr>
            <w:tcW w:w="1547" w:type="dxa"/>
          </w:tcPr>
          <w:p w:rsidR="0068456B" w:rsidRDefault="0068456B" w:rsidP="0068456B">
            <w:pPr>
              <w:jc w:val="center"/>
              <w:rPr>
                <w:rFonts w:hint="eastAsia"/>
              </w:rPr>
            </w:pPr>
            <w:r>
              <w:rPr>
                <w:rFonts w:hint="eastAsia"/>
              </w:rPr>
              <w:t>―</w:t>
            </w:r>
          </w:p>
        </w:tc>
        <w:tc>
          <w:tcPr>
            <w:tcW w:w="1995" w:type="dxa"/>
          </w:tcPr>
          <w:p w:rsidR="0068456B" w:rsidRDefault="0068456B" w:rsidP="0068456B">
            <w:pPr>
              <w:jc w:val="center"/>
              <w:rPr>
                <w:rFonts w:hint="eastAsia"/>
              </w:rPr>
            </w:pPr>
            <w:r>
              <w:rPr>
                <w:rFonts w:hint="eastAsia"/>
              </w:rPr>
              <w:t>２５名</w:t>
            </w:r>
          </w:p>
        </w:tc>
        <w:tc>
          <w:tcPr>
            <w:tcW w:w="1995" w:type="dxa"/>
          </w:tcPr>
          <w:p w:rsidR="0068456B" w:rsidRDefault="0068456B" w:rsidP="0068456B">
            <w:pPr>
              <w:jc w:val="center"/>
              <w:rPr>
                <w:rFonts w:hint="eastAsia"/>
              </w:rPr>
            </w:pPr>
            <w:r>
              <w:rPr>
                <w:rFonts w:hint="eastAsia"/>
              </w:rPr>
              <w:t>７月１日</w:t>
            </w:r>
          </w:p>
        </w:tc>
      </w:tr>
      <w:tr w:rsidR="00514781" w:rsidTr="0068456B">
        <w:tc>
          <w:tcPr>
            <w:tcW w:w="1813" w:type="dxa"/>
          </w:tcPr>
          <w:p w:rsidR="00514781" w:rsidRDefault="00514781" w:rsidP="0068456B">
            <w:pPr>
              <w:jc w:val="center"/>
            </w:pPr>
            <w:r>
              <w:rPr>
                <w:rFonts w:hint="eastAsia"/>
              </w:rPr>
              <w:t>研修室</w:t>
            </w:r>
          </w:p>
        </w:tc>
        <w:tc>
          <w:tcPr>
            <w:tcW w:w="1547" w:type="dxa"/>
          </w:tcPr>
          <w:p w:rsidR="00514781" w:rsidRDefault="00514781" w:rsidP="0068456B">
            <w:pPr>
              <w:jc w:val="center"/>
            </w:pPr>
            <w:r>
              <w:rPr>
                <w:rFonts w:hint="eastAsia"/>
              </w:rPr>
              <w:t>２８名</w:t>
            </w:r>
          </w:p>
        </w:tc>
        <w:tc>
          <w:tcPr>
            <w:tcW w:w="1995" w:type="dxa"/>
          </w:tcPr>
          <w:p w:rsidR="00514781" w:rsidRDefault="00514781" w:rsidP="0068456B">
            <w:pPr>
              <w:jc w:val="center"/>
            </w:pPr>
            <w:r>
              <w:rPr>
                <w:rFonts w:hint="eastAsia"/>
              </w:rPr>
              <w:t>１４名</w:t>
            </w:r>
          </w:p>
        </w:tc>
        <w:tc>
          <w:tcPr>
            <w:tcW w:w="1995" w:type="dxa"/>
          </w:tcPr>
          <w:p w:rsidR="00514781" w:rsidRDefault="00514781" w:rsidP="0068456B">
            <w:pPr>
              <w:jc w:val="center"/>
            </w:pPr>
            <w:r>
              <w:rPr>
                <w:rFonts w:hint="eastAsia"/>
              </w:rPr>
              <w:t>７月１日</w:t>
            </w:r>
          </w:p>
        </w:tc>
      </w:tr>
      <w:tr w:rsidR="00514781" w:rsidTr="0068456B">
        <w:tc>
          <w:tcPr>
            <w:tcW w:w="1813" w:type="dxa"/>
          </w:tcPr>
          <w:p w:rsidR="00514781" w:rsidRDefault="00514781" w:rsidP="0068456B">
            <w:pPr>
              <w:jc w:val="center"/>
              <w:rPr>
                <w:rFonts w:hint="eastAsia"/>
              </w:rPr>
            </w:pPr>
            <w:r>
              <w:rPr>
                <w:rFonts w:hint="eastAsia"/>
              </w:rPr>
              <w:t>計</w:t>
            </w:r>
          </w:p>
        </w:tc>
        <w:tc>
          <w:tcPr>
            <w:tcW w:w="1547" w:type="dxa"/>
          </w:tcPr>
          <w:p w:rsidR="00514781" w:rsidRDefault="00514781" w:rsidP="0068456B">
            <w:pPr>
              <w:jc w:val="center"/>
              <w:rPr>
                <w:rFonts w:hint="eastAsia"/>
              </w:rPr>
            </w:pPr>
            <w:r>
              <w:rPr>
                <w:rFonts w:hint="eastAsia"/>
              </w:rPr>
              <w:t>１２８名</w:t>
            </w:r>
          </w:p>
        </w:tc>
        <w:tc>
          <w:tcPr>
            <w:tcW w:w="1995" w:type="dxa"/>
          </w:tcPr>
          <w:p w:rsidR="00514781" w:rsidRDefault="00514781" w:rsidP="0068456B">
            <w:pPr>
              <w:jc w:val="center"/>
            </w:pPr>
            <w:r>
              <w:rPr>
                <w:rFonts w:hint="eastAsia"/>
              </w:rPr>
              <w:t>６４名</w:t>
            </w:r>
          </w:p>
        </w:tc>
        <w:tc>
          <w:tcPr>
            <w:tcW w:w="1995" w:type="dxa"/>
          </w:tcPr>
          <w:p w:rsidR="00514781" w:rsidRDefault="00514781" w:rsidP="0068456B"/>
        </w:tc>
      </w:tr>
    </w:tbl>
    <w:p w:rsidR="00E3636B" w:rsidRPr="00E3636B" w:rsidRDefault="00E3636B" w:rsidP="00E3636B">
      <w:pPr>
        <w:pStyle w:val="a5"/>
        <w:ind w:leftChars="0" w:left="420"/>
        <w:rPr>
          <w:rFonts w:hint="eastAsia"/>
        </w:rPr>
      </w:pPr>
    </w:p>
    <w:p w:rsidR="00E3636B" w:rsidRDefault="00E3636B" w:rsidP="00E3636B">
      <w:pPr>
        <w:pStyle w:val="a5"/>
        <w:ind w:leftChars="0" w:left="420"/>
      </w:pPr>
    </w:p>
    <w:p w:rsidR="00E3636B" w:rsidRDefault="00E3636B" w:rsidP="00E3636B">
      <w:pPr>
        <w:pStyle w:val="a5"/>
        <w:ind w:leftChars="0" w:left="420"/>
      </w:pPr>
    </w:p>
    <w:p w:rsidR="00E3636B" w:rsidRPr="00E3636B" w:rsidRDefault="00E3636B" w:rsidP="00E3636B">
      <w:pPr>
        <w:pStyle w:val="a5"/>
        <w:ind w:leftChars="0" w:left="420"/>
      </w:pPr>
    </w:p>
    <w:p w:rsidR="00E3636B" w:rsidRDefault="00E3636B" w:rsidP="00E3636B">
      <w:pPr>
        <w:pStyle w:val="a5"/>
        <w:ind w:leftChars="0" w:left="420"/>
      </w:pPr>
    </w:p>
    <w:p w:rsidR="0068456B" w:rsidRDefault="0068456B" w:rsidP="00E3636B">
      <w:pPr>
        <w:pStyle w:val="a5"/>
        <w:ind w:leftChars="0" w:left="420"/>
        <w:rPr>
          <w:rFonts w:hint="eastAsia"/>
        </w:rPr>
      </w:pPr>
    </w:p>
    <w:p w:rsidR="0068456B" w:rsidRDefault="0068456B" w:rsidP="00E3636B">
      <w:pPr>
        <w:pStyle w:val="a5"/>
        <w:ind w:leftChars="0" w:left="420"/>
      </w:pPr>
      <w:r>
        <w:rPr>
          <w:rFonts w:hint="eastAsia"/>
        </w:rPr>
        <w:t xml:space="preserve">　・団体での来館利用については２５名までとする。</w:t>
      </w:r>
    </w:p>
    <w:p w:rsidR="00AF579F" w:rsidRDefault="00AF579F" w:rsidP="00E3636B">
      <w:pPr>
        <w:pStyle w:val="a5"/>
        <w:ind w:leftChars="0" w:left="420"/>
        <w:rPr>
          <w:rFonts w:hint="eastAsia"/>
        </w:rPr>
      </w:pPr>
      <w:r>
        <w:rPr>
          <w:rFonts w:hint="eastAsia"/>
        </w:rPr>
        <w:t xml:space="preserve">　・団体での来館利用については事前申し込み制とする。</w:t>
      </w:r>
      <w:bookmarkStart w:id="0" w:name="_GoBack"/>
      <w:bookmarkEnd w:id="0"/>
    </w:p>
    <w:p w:rsidR="00E3636B" w:rsidRDefault="0068456B" w:rsidP="00514781">
      <w:pPr>
        <w:ind w:firstLineChars="300" w:firstLine="630"/>
        <w:rPr>
          <w:rFonts w:hint="eastAsia"/>
        </w:rPr>
      </w:pPr>
      <w:r>
        <w:rPr>
          <w:rFonts w:hint="eastAsia"/>
        </w:rPr>
        <w:t>・</w:t>
      </w:r>
      <w:r w:rsidR="00514781">
        <w:rPr>
          <w:rFonts w:hint="eastAsia"/>
        </w:rPr>
        <w:t>ただし、当館職員やボランティアによる展示解説は当面の間は実施しない。</w:t>
      </w:r>
    </w:p>
    <w:p w:rsidR="00514781" w:rsidRDefault="00514781" w:rsidP="00E3636B">
      <w:pPr>
        <w:rPr>
          <w:rFonts w:hint="eastAsia"/>
        </w:rPr>
      </w:pPr>
      <w:r>
        <w:rPr>
          <w:rFonts w:hint="eastAsia"/>
        </w:rPr>
        <w:t xml:space="preserve">　　　</w:t>
      </w:r>
      <w:r w:rsidR="0068456B">
        <w:rPr>
          <w:rFonts w:hint="eastAsia"/>
        </w:rPr>
        <w:t>・</w:t>
      </w:r>
      <w:r>
        <w:rPr>
          <w:rFonts w:hint="eastAsia"/>
        </w:rPr>
        <w:t>収蔵資料の閲覧は</w:t>
      </w:r>
      <w:r w:rsidR="0068456B">
        <w:rPr>
          <w:rFonts w:hint="eastAsia"/>
        </w:rPr>
        <w:t>、研修室にて実施するため１４名（当館職員含む）までとする。</w:t>
      </w:r>
    </w:p>
    <w:p w:rsidR="001B0227" w:rsidRDefault="001B0227" w:rsidP="00E3636B">
      <w:pPr>
        <w:rPr>
          <w:rFonts w:hint="eastAsia"/>
        </w:rPr>
      </w:pPr>
    </w:p>
    <w:sectPr w:rsidR="001B0227" w:rsidSect="00E91449">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1407A"/>
    <w:multiLevelType w:val="hybridMultilevel"/>
    <w:tmpl w:val="82B49FB6"/>
    <w:lvl w:ilvl="0" w:tplc="B900CE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27"/>
    <w:rsid w:val="001B0227"/>
    <w:rsid w:val="00514781"/>
    <w:rsid w:val="0068456B"/>
    <w:rsid w:val="007B1A26"/>
    <w:rsid w:val="00AF579F"/>
    <w:rsid w:val="00E3636B"/>
    <w:rsid w:val="00E91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B4B95D"/>
  <w15:chartTrackingRefBased/>
  <w15:docId w15:val="{1FECAB24-533A-415C-82DE-8A40C2AA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0227"/>
  </w:style>
  <w:style w:type="character" w:customStyle="1" w:styleId="a4">
    <w:name w:val="日付 (文字)"/>
    <w:basedOn w:val="a0"/>
    <w:link w:val="a3"/>
    <w:uiPriority w:val="99"/>
    <w:semiHidden/>
    <w:rsid w:val="001B0227"/>
  </w:style>
  <w:style w:type="paragraph" w:styleId="a5">
    <w:name w:val="List Paragraph"/>
    <w:basedOn w:val="a"/>
    <w:uiPriority w:val="34"/>
    <w:qFormat/>
    <w:rsid w:val="001B0227"/>
    <w:pPr>
      <w:ind w:leftChars="400" w:left="840"/>
    </w:pPr>
  </w:style>
  <w:style w:type="table" w:styleId="a6">
    <w:name w:val="Table Grid"/>
    <w:basedOn w:val="a1"/>
    <w:uiPriority w:val="39"/>
    <w:rsid w:val="00E36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F57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57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　崇正</dc:creator>
  <cp:keywords/>
  <dc:description/>
  <cp:lastModifiedBy>島田　崇正</cp:lastModifiedBy>
  <cp:revision>1</cp:revision>
  <cp:lastPrinted>2020-06-29T06:44:00Z</cp:lastPrinted>
  <dcterms:created xsi:type="dcterms:W3CDTF">2020-06-29T05:59:00Z</dcterms:created>
  <dcterms:modified xsi:type="dcterms:W3CDTF">2020-06-29T06:47:00Z</dcterms:modified>
</cp:coreProperties>
</file>