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211" w:rsidRPr="00257131" w:rsidRDefault="00671201" w:rsidP="00CE095F">
      <w:pPr>
        <w:jc w:val="center"/>
        <w:rPr>
          <w:sz w:val="28"/>
          <w:szCs w:val="28"/>
        </w:rPr>
      </w:pPr>
      <w:r w:rsidRPr="00257131">
        <w:rPr>
          <w:rFonts w:hint="eastAsia"/>
          <w:sz w:val="28"/>
          <w:szCs w:val="28"/>
        </w:rPr>
        <w:t>新型コロナウイルス感染</w:t>
      </w:r>
      <w:r w:rsidR="00DE72C6" w:rsidRPr="00257131">
        <w:rPr>
          <w:rFonts w:hint="eastAsia"/>
          <w:sz w:val="28"/>
          <w:szCs w:val="28"/>
        </w:rPr>
        <w:t>拡大防止にかかる基本</w:t>
      </w:r>
      <w:r w:rsidRPr="00257131">
        <w:rPr>
          <w:rFonts w:hint="eastAsia"/>
          <w:sz w:val="28"/>
          <w:szCs w:val="28"/>
        </w:rPr>
        <w:t>方針</w:t>
      </w:r>
    </w:p>
    <w:p w:rsidR="00DE72C6" w:rsidRPr="00257131" w:rsidRDefault="00DE72C6" w:rsidP="00CE095F">
      <w:pPr>
        <w:jc w:val="center"/>
        <w:rPr>
          <w:sz w:val="24"/>
          <w:szCs w:val="24"/>
        </w:rPr>
      </w:pPr>
    </w:p>
    <w:p w:rsidR="00EE3D24" w:rsidRPr="00257131" w:rsidRDefault="00441211" w:rsidP="0034465D">
      <w:pPr>
        <w:ind w:right="-2"/>
        <w:jc w:val="right"/>
        <w:rPr>
          <w:sz w:val="24"/>
          <w:szCs w:val="24"/>
        </w:rPr>
      </w:pPr>
      <w:r w:rsidRPr="00257131">
        <w:rPr>
          <w:rFonts w:hint="eastAsia"/>
          <w:sz w:val="24"/>
          <w:szCs w:val="24"/>
        </w:rPr>
        <w:t>令和２年３月</w:t>
      </w:r>
      <w:r w:rsidR="00582766" w:rsidRPr="00257131">
        <w:rPr>
          <w:rFonts w:hint="eastAsia"/>
          <w:sz w:val="24"/>
          <w:szCs w:val="24"/>
        </w:rPr>
        <w:t xml:space="preserve">　</w:t>
      </w:r>
      <w:r w:rsidR="008128A5" w:rsidRPr="00257131">
        <w:rPr>
          <w:rFonts w:hint="eastAsia"/>
          <w:sz w:val="24"/>
          <w:szCs w:val="24"/>
        </w:rPr>
        <w:t>６</w:t>
      </w:r>
      <w:r w:rsidRPr="00257131">
        <w:rPr>
          <w:rFonts w:hint="eastAsia"/>
          <w:sz w:val="24"/>
          <w:szCs w:val="24"/>
        </w:rPr>
        <w:t>日</w:t>
      </w:r>
      <w:r w:rsidR="00FE73D9" w:rsidRPr="00257131">
        <w:rPr>
          <w:rFonts w:hint="eastAsia"/>
          <w:sz w:val="24"/>
          <w:szCs w:val="24"/>
        </w:rPr>
        <w:t>策定</w:t>
      </w:r>
    </w:p>
    <w:p w:rsidR="00D902FF" w:rsidRPr="00257131" w:rsidRDefault="00582766" w:rsidP="0034465D">
      <w:pPr>
        <w:ind w:right="-2"/>
        <w:jc w:val="right"/>
        <w:rPr>
          <w:sz w:val="24"/>
          <w:szCs w:val="24"/>
        </w:rPr>
      </w:pPr>
      <w:r w:rsidRPr="00257131">
        <w:rPr>
          <w:rFonts w:hint="eastAsia"/>
          <w:sz w:val="24"/>
          <w:szCs w:val="24"/>
        </w:rPr>
        <w:t>令和２年３月２７日</w:t>
      </w:r>
      <w:r w:rsidR="00E02F42" w:rsidRPr="00257131">
        <w:rPr>
          <w:rFonts w:hint="eastAsia"/>
          <w:sz w:val="24"/>
          <w:szCs w:val="24"/>
        </w:rPr>
        <w:t>改定</w:t>
      </w:r>
    </w:p>
    <w:p w:rsidR="00E67F57" w:rsidRPr="00257131" w:rsidRDefault="00D902FF" w:rsidP="0034465D">
      <w:pPr>
        <w:ind w:right="-2"/>
        <w:jc w:val="right"/>
        <w:rPr>
          <w:sz w:val="24"/>
          <w:szCs w:val="24"/>
        </w:rPr>
      </w:pPr>
      <w:r w:rsidRPr="00257131">
        <w:rPr>
          <w:rFonts w:hint="eastAsia"/>
          <w:sz w:val="24"/>
          <w:szCs w:val="24"/>
        </w:rPr>
        <w:t>令和２年４月１０日改定</w:t>
      </w:r>
    </w:p>
    <w:p w:rsidR="00E67F57" w:rsidRPr="00257131" w:rsidRDefault="00E67F57" w:rsidP="00E67F57">
      <w:pPr>
        <w:ind w:right="-2"/>
        <w:jc w:val="right"/>
        <w:rPr>
          <w:sz w:val="24"/>
          <w:szCs w:val="24"/>
        </w:rPr>
      </w:pPr>
      <w:r w:rsidRPr="00257131">
        <w:rPr>
          <w:rFonts w:hint="eastAsia"/>
          <w:sz w:val="24"/>
          <w:szCs w:val="24"/>
        </w:rPr>
        <w:t>令和２年４月２４日改定</w:t>
      </w:r>
    </w:p>
    <w:p w:rsidR="002C0F0A" w:rsidRPr="00257131" w:rsidRDefault="002C0F0A" w:rsidP="00E67F57">
      <w:pPr>
        <w:ind w:right="-2"/>
        <w:jc w:val="right"/>
        <w:rPr>
          <w:sz w:val="24"/>
          <w:szCs w:val="24"/>
        </w:rPr>
      </w:pPr>
      <w:r w:rsidRPr="00257131">
        <w:rPr>
          <w:rFonts w:hint="eastAsia"/>
          <w:sz w:val="24"/>
          <w:szCs w:val="24"/>
        </w:rPr>
        <w:t>令和２年５月　７日改定</w:t>
      </w:r>
    </w:p>
    <w:p w:rsidR="003F0473" w:rsidRPr="00257131" w:rsidRDefault="00257131" w:rsidP="003F0473">
      <w:pPr>
        <w:ind w:right="-2"/>
        <w:jc w:val="right"/>
        <w:rPr>
          <w:sz w:val="24"/>
          <w:szCs w:val="24"/>
        </w:rPr>
      </w:pPr>
      <w:r w:rsidRPr="00257131">
        <w:rPr>
          <w:rFonts w:hint="eastAsia"/>
          <w:sz w:val="24"/>
          <w:szCs w:val="24"/>
        </w:rPr>
        <w:t>令和２年５月２１</w:t>
      </w:r>
      <w:r w:rsidR="003F0473" w:rsidRPr="00257131">
        <w:rPr>
          <w:rFonts w:hint="eastAsia"/>
          <w:sz w:val="24"/>
          <w:szCs w:val="24"/>
        </w:rPr>
        <w:t>日改定</w:t>
      </w:r>
    </w:p>
    <w:p w:rsidR="00EE3D24" w:rsidRPr="00257131" w:rsidRDefault="003A13E9" w:rsidP="006B7575">
      <w:pPr>
        <w:ind w:firstLineChars="1300" w:firstLine="3120"/>
        <w:jc w:val="right"/>
        <w:rPr>
          <w:sz w:val="24"/>
          <w:szCs w:val="24"/>
        </w:rPr>
      </w:pPr>
      <w:r w:rsidRPr="00257131">
        <w:rPr>
          <w:rFonts w:hint="eastAsia"/>
          <w:sz w:val="24"/>
          <w:szCs w:val="24"/>
        </w:rPr>
        <w:t>富加町</w:t>
      </w:r>
      <w:r w:rsidR="006B7575" w:rsidRPr="00257131">
        <w:rPr>
          <w:rFonts w:hint="eastAsia"/>
          <w:sz w:val="24"/>
          <w:szCs w:val="24"/>
        </w:rPr>
        <w:t>新型コロナウイルス感染症対策本部</w:t>
      </w:r>
    </w:p>
    <w:p w:rsidR="006B7575" w:rsidRPr="00257131" w:rsidRDefault="006B7575" w:rsidP="006B7575">
      <w:pPr>
        <w:ind w:firstLineChars="1300" w:firstLine="3120"/>
        <w:jc w:val="right"/>
        <w:rPr>
          <w:sz w:val="24"/>
          <w:szCs w:val="24"/>
        </w:rPr>
      </w:pPr>
    </w:p>
    <w:p w:rsidR="006B7575" w:rsidRPr="00257131" w:rsidRDefault="00DF45ED" w:rsidP="006D0BD0">
      <w:pPr>
        <w:ind w:firstLineChars="100" w:firstLine="240"/>
        <w:rPr>
          <w:sz w:val="24"/>
          <w:szCs w:val="24"/>
        </w:rPr>
      </w:pPr>
      <w:r w:rsidRPr="00257131">
        <w:rPr>
          <w:rFonts w:hint="eastAsia"/>
          <w:sz w:val="24"/>
          <w:szCs w:val="24"/>
        </w:rPr>
        <w:t>５月１４</w:t>
      </w:r>
      <w:r w:rsidRPr="00257131">
        <w:rPr>
          <w:sz w:val="24"/>
          <w:szCs w:val="24"/>
        </w:rPr>
        <w:t>日</w:t>
      </w:r>
      <w:r w:rsidRPr="00257131">
        <w:rPr>
          <w:rFonts w:hint="eastAsia"/>
          <w:sz w:val="24"/>
          <w:szCs w:val="24"/>
        </w:rPr>
        <w:t>に</w:t>
      </w:r>
      <w:r w:rsidR="003F0473" w:rsidRPr="00257131">
        <w:rPr>
          <w:rFonts w:hint="eastAsia"/>
          <w:sz w:val="24"/>
          <w:szCs w:val="24"/>
        </w:rPr>
        <w:t>岐阜県の</w:t>
      </w:r>
      <w:r w:rsidR="000E17BE" w:rsidRPr="00257131">
        <w:rPr>
          <w:rFonts w:hint="eastAsia"/>
          <w:sz w:val="24"/>
          <w:szCs w:val="24"/>
        </w:rPr>
        <w:t>緊急事態宣言が</w:t>
      </w:r>
      <w:r w:rsidR="003F0473" w:rsidRPr="00257131">
        <w:rPr>
          <w:rFonts w:hint="eastAsia"/>
          <w:sz w:val="24"/>
          <w:szCs w:val="24"/>
        </w:rPr>
        <w:t>解除されたこと</w:t>
      </w:r>
      <w:r w:rsidR="000F273F" w:rsidRPr="00257131">
        <w:rPr>
          <w:rFonts w:hint="eastAsia"/>
          <w:sz w:val="24"/>
          <w:szCs w:val="24"/>
        </w:rPr>
        <w:t>や、</w:t>
      </w:r>
      <w:r w:rsidRPr="00257131">
        <w:rPr>
          <w:sz w:val="24"/>
          <w:szCs w:val="24"/>
        </w:rPr>
        <w:t>岐阜県</w:t>
      </w:r>
      <w:r w:rsidR="00F60A3A" w:rsidRPr="00257131">
        <w:rPr>
          <w:rFonts w:hint="eastAsia"/>
          <w:sz w:val="24"/>
          <w:szCs w:val="24"/>
        </w:rPr>
        <w:t>「</w:t>
      </w:r>
      <w:r w:rsidR="00F60A3A" w:rsidRPr="00257131">
        <w:rPr>
          <w:sz w:val="24"/>
          <w:szCs w:val="24"/>
        </w:rPr>
        <w:t>コロナウ</w:t>
      </w:r>
      <w:r w:rsidR="0010300B">
        <w:rPr>
          <w:rFonts w:hint="eastAsia"/>
          <w:sz w:val="24"/>
          <w:szCs w:val="24"/>
        </w:rPr>
        <w:t>イルス</w:t>
      </w:r>
      <w:bookmarkStart w:id="0" w:name="_GoBack"/>
      <w:bookmarkEnd w:id="0"/>
      <w:r w:rsidR="007E665E" w:rsidRPr="00257131">
        <w:rPr>
          <w:rFonts w:hint="eastAsia"/>
          <w:sz w:val="24"/>
          <w:szCs w:val="24"/>
        </w:rPr>
        <w:t>社会を</w:t>
      </w:r>
      <w:r w:rsidR="007E665E" w:rsidRPr="00257131">
        <w:rPr>
          <w:sz w:val="24"/>
          <w:szCs w:val="24"/>
        </w:rPr>
        <w:t>生き抜く行動</w:t>
      </w:r>
      <w:r w:rsidR="00D63B2C" w:rsidRPr="00257131">
        <w:rPr>
          <w:rFonts w:hint="eastAsia"/>
          <w:sz w:val="24"/>
          <w:szCs w:val="24"/>
        </w:rPr>
        <w:t>指針</w:t>
      </w:r>
      <w:r w:rsidR="00F60A3A" w:rsidRPr="00257131">
        <w:rPr>
          <w:sz w:val="24"/>
          <w:szCs w:val="24"/>
        </w:rPr>
        <w:t>」</w:t>
      </w:r>
      <w:r w:rsidR="00F60A3A" w:rsidRPr="00257131">
        <w:rPr>
          <w:rFonts w:hint="eastAsia"/>
          <w:sz w:val="24"/>
          <w:szCs w:val="24"/>
        </w:rPr>
        <w:t>（</w:t>
      </w:r>
      <w:r w:rsidR="00F60A3A" w:rsidRPr="00257131">
        <w:rPr>
          <w:sz w:val="24"/>
          <w:szCs w:val="24"/>
        </w:rPr>
        <w:t>以下、「</w:t>
      </w:r>
      <w:r w:rsidRPr="00257131">
        <w:rPr>
          <w:rFonts w:hint="eastAsia"/>
          <w:sz w:val="24"/>
          <w:szCs w:val="24"/>
        </w:rPr>
        <w:t>県</w:t>
      </w:r>
      <w:r w:rsidR="007E665E" w:rsidRPr="00257131">
        <w:rPr>
          <w:rFonts w:hint="eastAsia"/>
          <w:sz w:val="24"/>
          <w:szCs w:val="24"/>
        </w:rPr>
        <w:t>行動</w:t>
      </w:r>
      <w:r w:rsidR="00D63B2C" w:rsidRPr="00257131">
        <w:rPr>
          <w:rFonts w:hint="eastAsia"/>
          <w:sz w:val="24"/>
          <w:szCs w:val="24"/>
        </w:rPr>
        <w:t>指針</w:t>
      </w:r>
      <w:r w:rsidR="00F60A3A" w:rsidRPr="00257131">
        <w:rPr>
          <w:sz w:val="24"/>
          <w:szCs w:val="24"/>
        </w:rPr>
        <w:t>」という。）</w:t>
      </w:r>
      <w:r w:rsidRPr="00257131">
        <w:rPr>
          <w:rFonts w:hint="eastAsia"/>
          <w:sz w:val="24"/>
          <w:szCs w:val="24"/>
        </w:rPr>
        <w:t>が策定されたこと</w:t>
      </w:r>
      <w:r w:rsidR="000E17BE" w:rsidRPr="00257131">
        <w:rPr>
          <w:sz w:val="24"/>
          <w:szCs w:val="24"/>
        </w:rPr>
        <w:t>を受け</w:t>
      </w:r>
      <w:r w:rsidR="000E17BE" w:rsidRPr="00257131">
        <w:rPr>
          <w:rFonts w:hint="eastAsia"/>
          <w:sz w:val="24"/>
          <w:szCs w:val="24"/>
        </w:rPr>
        <w:t>、</w:t>
      </w:r>
      <w:r w:rsidR="000E17BE" w:rsidRPr="00257131">
        <w:rPr>
          <w:sz w:val="24"/>
          <w:szCs w:val="24"/>
        </w:rPr>
        <w:t>本町においては</w:t>
      </w:r>
      <w:r w:rsidR="003F0473" w:rsidRPr="00257131">
        <w:rPr>
          <w:rFonts w:hint="eastAsia"/>
          <w:sz w:val="24"/>
          <w:szCs w:val="24"/>
        </w:rPr>
        <w:t>当分の間、</w:t>
      </w:r>
      <w:r w:rsidR="00671201" w:rsidRPr="00257131">
        <w:rPr>
          <w:rFonts w:hint="eastAsia"/>
          <w:sz w:val="24"/>
          <w:szCs w:val="24"/>
        </w:rPr>
        <w:t>以下の方針により対応することとします。</w:t>
      </w:r>
    </w:p>
    <w:p w:rsidR="006B7575" w:rsidRPr="00257131" w:rsidRDefault="006B7575" w:rsidP="006B7575">
      <w:pPr>
        <w:jc w:val="left"/>
        <w:rPr>
          <w:sz w:val="24"/>
          <w:szCs w:val="24"/>
        </w:rPr>
      </w:pPr>
    </w:p>
    <w:p w:rsidR="000D7A5F" w:rsidRPr="00257131" w:rsidRDefault="00E04D17" w:rsidP="00EF3C8B">
      <w:pPr>
        <w:jc w:val="left"/>
        <w:rPr>
          <w:sz w:val="24"/>
          <w:szCs w:val="24"/>
        </w:rPr>
      </w:pPr>
      <w:r w:rsidRPr="00257131">
        <w:rPr>
          <w:sz w:val="24"/>
          <w:szCs w:val="24"/>
        </w:rPr>
        <w:t>（１）</w:t>
      </w:r>
      <w:r w:rsidRPr="00257131">
        <w:rPr>
          <w:rFonts w:hint="eastAsia"/>
          <w:sz w:val="24"/>
          <w:szCs w:val="24"/>
        </w:rPr>
        <w:t>町民への</w:t>
      </w:r>
      <w:r w:rsidR="00D41DFE" w:rsidRPr="00257131">
        <w:rPr>
          <w:sz w:val="24"/>
          <w:szCs w:val="24"/>
        </w:rPr>
        <w:t>協力</w:t>
      </w:r>
      <w:r w:rsidR="00A93E93" w:rsidRPr="00257131">
        <w:rPr>
          <w:rFonts w:hint="eastAsia"/>
          <w:sz w:val="24"/>
          <w:szCs w:val="24"/>
        </w:rPr>
        <w:t>要請</w:t>
      </w:r>
      <w:r w:rsidR="00D41DFE" w:rsidRPr="00257131">
        <w:rPr>
          <w:rFonts w:hint="eastAsia"/>
          <w:sz w:val="24"/>
          <w:szCs w:val="24"/>
        </w:rPr>
        <w:t>について</w:t>
      </w:r>
    </w:p>
    <w:p w:rsidR="000D7A5F" w:rsidRPr="00257131" w:rsidRDefault="000D7A5F" w:rsidP="00E775D7">
      <w:pPr>
        <w:ind w:leftChars="201" w:left="424" w:hanging="2"/>
        <w:rPr>
          <w:sz w:val="24"/>
          <w:szCs w:val="24"/>
        </w:rPr>
      </w:pPr>
      <w:r w:rsidRPr="00257131">
        <w:rPr>
          <w:rFonts w:asciiTheme="minorEastAsia" w:hAnsiTheme="minorEastAsia" w:hint="eastAsia"/>
          <w:sz w:val="24"/>
          <w:szCs w:val="24"/>
        </w:rPr>
        <w:t xml:space="preserve">　</w:t>
      </w:r>
      <w:r w:rsidR="00C35DE9" w:rsidRPr="00257131">
        <w:rPr>
          <w:rFonts w:hint="eastAsia"/>
          <w:sz w:val="24"/>
          <w:szCs w:val="24"/>
        </w:rPr>
        <w:t>緊急事態宣言が解除され</w:t>
      </w:r>
      <w:r w:rsidR="00E775D7" w:rsidRPr="00257131">
        <w:rPr>
          <w:rFonts w:hint="eastAsia"/>
          <w:sz w:val="24"/>
          <w:szCs w:val="24"/>
        </w:rPr>
        <w:t>ても</w:t>
      </w:r>
      <w:r w:rsidR="00C35DE9" w:rsidRPr="00257131">
        <w:rPr>
          <w:rFonts w:hint="eastAsia"/>
          <w:sz w:val="24"/>
          <w:szCs w:val="24"/>
        </w:rPr>
        <w:t>、</w:t>
      </w:r>
      <w:r w:rsidR="00C35DE9" w:rsidRPr="00257131">
        <w:rPr>
          <w:sz w:val="24"/>
          <w:szCs w:val="24"/>
        </w:rPr>
        <w:t>全国的には感染症が収束しておらず、</w:t>
      </w:r>
      <w:r w:rsidR="007E665E" w:rsidRPr="00257131">
        <w:rPr>
          <w:sz w:val="24"/>
          <w:szCs w:val="24"/>
        </w:rPr>
        <w:t>警戒が緩めば、</w:t>
      </w:r>
      <w:r w:rsidR="007E665E" w:rsidRPr="00257131">
        <w:rPr>
          <w:rFonts w:hint="eastAsia"/>
          <w:sz w:val="24"/>
          <w:szCs w:val="24"/>
        </w:rPr>
        <w:t>再び</w:t>
      </w:r>
      <w:r w:rsidR="004F2BE6" w:rsidRPr="00257131">
        <w:rPr>
          <w:rFonts w:hint="eastAsia"/>
          <w:sz w:val="24"/>
          <w:szCs w:val="24"/>
        </w:rPr>
        <w:t>感染</w:t>
      </w:r>
      <w:r w:rsidR="007E665E" w:rsidRPr="00257131">
        <w:rPr>
          <w:rFonts w:hint="eastAsia"/>
          <w:sz w:val="24"/>
          <w:szCs w:val="24"/>
        </w:rPr>
        <w:t>が拡大することも懸念されている</w:t>
      </w:r>
      <w:r w:rsidR="00E775D7" w:rsidRPr="00257131">
        <w:rPr>
          <w:sz w:val="24"/>
          <w:szCs w:val="24"/>
        </w:rPr>
        <w:t>ところです。</w:t>
      </w:r>
    </w:p>
    <w:p w:rsidR="007E665E" w:rsidRPr="00257131" w:rsidRDefault="00E775D7" w:rsidP="007E665E">
      <w:pPr>
        <w:pStyle w:val="Default"/>
        <w:ind w:leftChars="202" w:left="424"/>
        <w:rPr>
          <w:color w:val="auto"/>
        </w:rPr>
      </w:pPr>
      <w:r w:rsidRPr="00257131">
        <w:rPr>
          <w:rFonts w:hint="eastAsia"/>
          <w:color w:val="auto"/>
        </w:rPr>
        <w:t xml:space="preserve">　</w:t>
      </w:r>
      <w:r w:rsidRPr="00257131">
        <w:rPr>
          <w:color w:val="auto"/>
        </w:rPr>
        <w:t>このため、</w:t>
      </w:r>
      <w:r w:rsidR="00DF45ED" w:rsidRPr="00257131">
        <w:rPr>
          <w:rFonts w:hint="eastAsia"/>
          <w:color w:val="auto"/>
        </w:rPr>
        <w:t>県行動</w:t>
      </w:r>
      <w:r w:rsidR="00D63B2C" w:rsidRPr="00257131">
        <w:rPr>
          <w:rFonts w:hint="eastAsia"/>
          <w:color w:val="auto"/>
        </w:rPr>
        <w:t>指針</w:t>
      </w:r>
      <w:r w:rsidR="00DF45ED" w:rsidRPr="00257131">
        <w:rPr>
          <w:rFonts w:hint="eastAsia"/>
          <w:color w:val="auto"/>
        </w:rPr>
        <w:t>に基づき</w:t>
      </w:r>
      <w:r w:rsidR="00DF45ED" w:rsidRPr="00257131">
        <w:rPr>
          <w:color w:val="auto"/>
        </w:rPr>
        <w:t>、</w:t>
      </w:r>
      <w:r w:rsidR="007E665E" w:rsidRPr="00257131">
        <w:rPr>
          <w:rFonts w:hint="eastAsia"/>
          <w:color w:val="auto"/>
        </w:rPr>
        <w:t>次のことについて</w:t>
      </w:r>
      <w:r w:rsidR="007E665E" w:rsidRPr="00257131">
        <w:rPr>
          <w:color w:val="auto"/>
        </w:rPr>
        <w:t>要請をします。</w:t>
      </w:r>
    </w:p>
    <w:p w:rsidR="007E665E" w:rsidRPr="00257131" w:rsidRDefault="007E665E" w:rsidP="007E665E">
      <w:pPr>
        <w:pStyle w:val="Default"/>
        <w:ind w:leftChars="337" w:left="708"/>
        <w:rPr>
          <w:color w:val="auto"/>
        </w:rPr>
      </w:pPr>
      <w:r w:rsidRPr="00257131">
        <w:rPr>
          <w:rFonts w:hint="eastAsia"/>
          <w:color w:val="auto"/>
        </w:rPr>
        <w:t>①「</w:t>
      </w:r>
      <w:r w:rsidRPr="00257131">
        <w:rPr>
          <w:color w:val="auto"/>
        </w:rPr>
        <w:t>新しい生活様式</w:t>
      </w:r>
      <w:r w:rsidRPr="00257131">
        <w:rPr>
          <w:rFonts w:hint="eastAsia"/>
          <w:color w:val="auto"/>
        </w:rPr>
        <w:t>」</w:t>
      </w:r>
      <w:r w:rsidRPr="00257131">
        <w:rPr>
          <w:color w:val="auto"/>
        </w:rPr>
        <w:t>の定着</w:t>
      </w:r>
    </w:p>
    <w:p w:rsidR="00E775D7" w:rsidRPr="00257131" w:rsidRDefault="007E665E" w:rsidP="007E665E">
      <w:pPr>
        <w:pStyle w:val="Default"/>
        <w:ind w:leftChars="337" w:left="708" w:firstLineChars="100" w:firstLine="240"/>
        <w:rPr>
          <w:rFonts w:asciiTheme="minorEastAsia" w:hAnsiTheme="minorEastAsia"/>
          <w:color w:val="auto"/>
        </w:rPr>
      </w:pPr>
      <w:r w:rsidRPr="00257131">
        <w:rPr>
          <w:rFonts w:asciiTheme="minorEastAsia" w:hAnsiTheme="minorEastAsia"/>
          <w:color w:val="auto"/>
        </w:rPr>
        <w:t>「人と人との距離の確保（SocialDistancing）」「マスクの着用」「手洗いの励行」をはじめとした基本的な感染対策の継続など、感染拡大を予防する「新しい生活様式</w:t>
      </w:r>
      <w:r w:rsidRPr="00257131">
        <w:rPr>
          <w:rFonts w:asciiTheme="minorEastAsia" w:hAnsiTheme="minorEastAsia" w:hint="eastAsia"/>
          <w:color w:val="auto"/>
        </w:rPr>
        <w:t>」</w:t>
      </w:r>
      <w:r w:rsidRPr="00257131">
        <w:rPr>
          <w:rFonts w:asciiTheme="minorEastAsia" w:hAnsiTheme="minorEastAsia"/>
          <w:color w:val="auto"/>
        </w:rPr>
        <w:t>の定着を図ること。</w:t>
      </w:r>
    </w:p>
    <w:p w:rsidR="00DF45ED" w:rsidRPr="00257131" w:rsidRDefault="00DF45ED" w:rsidP="001D34E3">
      <w:pPr>
        <w:ind w:leftChars="337" w:left="708"/>
        <w:rPr>
          <w:sz w:val="24"/>
          <w:szCs w:val="24"/>
        </w:rPr>
      </w:pPr>
    </w:p>
    <w:p w:rsidR="001D34E3" w:rsidRPr="00257131" w:rsidRDefault="001D34E3" w:rsidP="001D34E3">
      <w:pPr>
        <w:ind w:leftChars="337" w:left="708"/>
        <w:rPr>
          <w:sz w:val="24"/>
          <w:szCs w:val="24"/>
        </w:rPr>
      </w:pPr>
      <w:r w:rsidRPr="00257131">
        <w:rPr>
          <w:rFonts w:hint="eastAsia"/>
          <w:sz w:val="24"/>
          <w:szCs w:val="24"/>
        </w:rPr>
        <w:t>②</w:t>
      </w:r>
      <w:r w:rsidRPr="00257131">
        <w:rPr>
          <w:sz w:val="24"/>
          <w:szCs w:val="24"/>
        </w:rPr>
        <w:t>外出におけるリスクの回避</w:t>
      </w:r>
    </w:p>
    <w:p w:rsidR="007E665E" w:rsidRPr="00257131" w:rsidRDefault="007E665E" w:rsidP="001D34E3">
      <w:pPr>
        <w:ind w:leftChars="337" w:left="708" w:firstLineChars="50" w:firstLine="120"/>
        <w:rPr>
          <w:sz w:val="24"/>
          <w:szCs w:val="24"/>
        </w:rPr>
      </w:pPr>
      <w:r w:rsidRPr="00257131">
        <w:rPr>
          <w:sz w:val="24"/>
          <w:szCs w:val="24"/>
        </w:rPr>
        <w:t xml:space="preserve"> </w:t>
      </w:r>
      <w:r w:rsidRPr="00257131">
        <w:rPr>
          <w:sz w:val="24"/>
          <w:szCs w:val="24"/>
        </w:rPr>
        <w:t>不要不急の帰省や旅行など、特定警戒都道府県をはじめとする相対的にリスクの高い都道府県との間の移動を避けるとともに、これまでにクラスターが発生しているような施設（繁華街の接待を伴う飲食店等）や、「三つの密」のある場への外出</w:t>
      </w:r>
      <w:r w:rsidR="001D34E3" w:rsidRPr="00257131">
        <w:rPr>
          <w:rFonts w:hint="eastAsia"/>
          <w:sz w:val="24"/>
          <w:szCs w:val="24"/>
        </w:rPr>
        <w:t>を</w:t>
      </w:r>
      <w:r w:rsidR="001D34E3" w:rsidRPr="00257131">
        <w:rPr>
          <w:sz w:val="24"/>
          <w:szCs w:val="24"/>
        </w:rPr>
        <w:t>避けること。</w:t>
      </w:r>
    </w:p>
    <w:p w:rsidR="00E775D7" w:rsidRPr="00257131" w:rsidRDefault="00E775D7" w:rsidP="00817F03">
      <w:pPr>
        <w:ind w:leftChars="202" w:left="849" w:hangingChars="177" w:hanging="425"/>
        <w:rPr>
          <w:rFonts w:asciiTheme="minorEastAsia" w:hAnsiTheme="minorEastAsia"/>
          <w:sz w:val="24"/>
          <w:szCs w:val="24"/>
        </w:rPr>
      </w:pPr>
    </w:p>
    <w:p w:rsidR="00C35DE9" w:rsidRPr="00257131" w:rsidRDefault="00D41DFE" w:rsidP="00EF3C8B">
      <w:pPr>
        <w:jc w:val="left"/>
        <w:rPr>
          <w:sz w:val="24"/>
          <w:szCs w:val="24"/>
        </w:rPr>
      </w:pPr>
      <w:r w:rsidRPr="00257131">
        <w:rPr>
          <w:sz w:val="24"/>
          <w:szCs w:val="24"/>
        </w:rPr>
        <w:t>（</w:t>
      </w:r>
      <w:r w:rsidRPr="00257131">
        <w:rPr>
          <w:rFonts w:hint="eastAsia"/>
          <w:sz w:val="24"/>
          <w:szCs w:val="24"/>
        </w:rPr>
        <w:t>２</w:t>
      </w:r>
      <w:r w:rsidR="00BD16F5" w:rsidRPr="00257131">
        <w:rPr>
          <w:sz w:val="24"/>
          <w:szCs w:val="24"/>
        </w:rPr>
        <w:t>）事業</w:t>
      </w:r>
      <w:r w:rsidR="00BD16F5" w:rsidRPr="00257131">
        <w:rPr>
          <w:rFonts w:hint="eastAsia"/>
          <w:sz w:val="24"/>
          <w:szCs w:val="24"/>
        </w:rPr>
        <w:t>所</w:t>
      </w:r>
      <w:r w:rsidR="00BD16F5" w:rsidRPr="00257131">
        <w:rPr>
          <w:sz w:val="24"/>
          <w:szCs w:val="24"/>
        </w:rPr>
        <w:t>・店舗</w:t>
      </w:r>
      <w:r w:rsidR="00C35DE9" w:rsidRPr="00257131">
        <w:rPr>
          <w:rFonts w:hint="eastAsia"/>
          <w:sz w:val="24"/>
          <w:szCs w:val="24"/>
        </w:rPr>
        <w:t>への</w:t>
      </w:r>
      <w:r w:rsidR="00C35DE9" w:rsidRPr="00257131">
        <w:rPr>
          <w:sz w:val="24"/>
          <w:szCs w:val="24"/>
        </w:rPr>
        <w:t>協力要請</w:t>
      </w:r>
      <w:r w:rsidRPr="00257131">
        <w:rPr>
          <w:rFonts w:hint="eastAsia"/>
          <w:sz w:val="24"/>
          <w:szCs w:val="24"/>
        </w:rPr>
        <w:t>について</w:t>
      </w:r>
    </w:p>
    <w:p w:rsidR="00D41DFE" w:rsidRPr="00257131" w:rsidRDefault="000F273F" w:rsidP="00DF45ED">
      <w:pPr>
        <w:ind w:leftChars="202" w:left="424" w:firstLineChars="74" w:firstLine="178"/>
        <w:jc w:val="left"/>
        <w:rPr>
          <w:sz w:val="24"/>
          <w:szCs w:val="24"/>
        </w:rPr>
      </w:pPr>
      <w:r w:rsidRPr="00257131">
        <w:rPr>
          <w:rFonts w:hint="eastAsia"/>
          <w:sz w:val="24"/>
          <w:szCs w:val="24"/>
        </w:rPr>
        <w:t>県</w:t>
      </w:r>
      <w:r w:rsidR="00DF45ED" w:rsidRPr="00257131">
        <w:rPr>
          <w:rFonts w:hint="eastAsia"/>
          <w:sz w:val="24"/>
          <w:szCs w:val="24"/>
        </w:rPr>
        <w:t>行動</w:t>
      </w:r>
      <w:r w:rsidR="00D63B2C" w:rsidRPr="00257131">
        <w:rPr>
          <w:rFonts w:hint="eastAsia"/>
          <w:sz w:val="24"/>
          <w:szCs w:val="24"/>
        </w:rPr>
        <w:t>指針</w:t>
      </w:r>
      <w:r w:rsidR="00D41DFE" w:rsidRPr="00257131">
        <w:rPr>
          <w:sz w:val="24"/>
          <w:szCs w:val="24"/>
        </w:rPr>
        <w:t>に基づき</w:t>
      </w:r>
      <w:r w:rsidR="00BD16F5" w:rsidRPr="00257131">
        <w:rPr>
          <w:rFonts w:hint="eastAsia"/>
          <w:sz w:val="24"/>
          <w:szCs w:val="24"/>
        </w:rPr>
        <w:t>、</w:t>
      </w:r>
      <w:r w:rsidR="00BD16F5" w:rsidRPr="00257131">
        <w:rPr>
          <w:sz w:val="24"/>
          <w:szCs w:val="24"/>
        </w:rPr>
        <w:t>全ての事業</w:t>
      </w:r>
      <w:r w:rsidR="00BD16F5" w:rsidRPr="00257131">
        <w:rPr>
          <w:rFonts w:hint="eastAsia"/>
          <w:sz w:val="24"/>
          <w:szCs w:val="24"/>
        </w:rPr>
        <w:t>所</w:t>
      </w:r>
      <w:r w:rsidR="00BD16F5" w:rsidRPr="00257131">
        <w:rPr>
          <w:sz w:val="24"/>
          <w:szCs w:val="24"/>
        </w:rPr>
        <w:t>・店舗</w:t>
      </w:r>
      <w:r w:rsidR="00BD16F5" w:rsidRPr="00257131">
        <w:rPr>
          <w:rFonts w:hint="eastAsia"/>
          <w:sz w:val="24"/>
          <w:szCs w:val="24"/>
        </w:rPr>
        <w:t>へ</w:t>
      </w:r>
      <w:r w:rsidR="004F2BE6" w:rsidRPr="00257131">
        <w:rPr>
          <w:rFonts w:hint="eastAsia"/>
          <w:sz w:val="24"/>
          <w:szCs w:val="24"/>
        </w:rPr>
        <w:t>感染</w:t>
      </w:r>
      <w:r w:rsidR="00BE590D" w:rsidRPr="00257131">
        <w:rPr>
          <w:rFonts w:hint="eastAsia"/>
          <w:sz w:val="24"/>
          <w:szCs w:val="24"/>
        </w:rPr>
        <w:t>対策</w:t>
      </w:r>
      <w:r w:rsidR="00BE590D" w:rsidRPr="00257131">
        <w:rPr>
          <w:sz w:val="24"/>
          <w:szCs w:val="24"/>
        </w:rPr>
        <w:t>の実施を</w:t>
      </w:r>
      <w:r w:rsidR="00D41DFE" w:rsidRPr="00257131">
        <w:rPr>
          <w:sz w:val="24"/>
          <w:szCs w:val="24"/>
        </w:rPr>
        <w:t>要請します。</w:t>
      </w:r>
    </w:p>
    <w:p w:rsidR="00E04D17" w:rsidRPr="00257131" w:rsidRDefault="00E04D17" w:rsidP="006B7575">
      <w:pPr>
        <w:jc w:val="left"/>
        <w:rPr>
          <w:sz w:val="24"/>
          <w:szCs w:val="24"/>
        </w:rPr>
      </w:pPr>
    </w:p>
    <w:p w:rsidR="006B7575" w:rsidRPr="00257131" w:rsidRDefault="00671201" w:rsidP="00EF3C8B">
      <w:pPr>
        <w:ind w:leftChars="-40" w:left="-84"/>
        <w:jc w:val="left"/>
        <w:rPr>
          <w:rFonts w:asciiTheme="minorEastAsia" w:hAnsiTheme="minorEastAsia"/>
          <w:sz w:val="24"/>
          <w:szCs w:val="24"/>
        </w:rPr>
      </w:pPr>
      <w:r w:rsidRPr="00257131">
        <w:rPr>
          <w:rFonts w:asciiTheme="minorEastAsia" w:hAnsiTheme="minorEastAsia" w:hint="eastAsia"/>
          <w:sz w:val="24"/>
          <w:szCs w:val="24"/>
        </w:rPr>
        <w:t> </w:t>
      </w:r>
      <w:r w:rsidR="00EF3C8B" w:rsidRPr="00257131">
        <w:rPr>
          <w:rFonts w:asciiTheme="minorEastAsia" w:hAnsiTheme="minorEastAsia" w:hint="eastAsia"/>
          <w:sz w:val="24"/>
          <w:szCs w:val="24"/>
        </w:rPr>
        <w:t>（</w:t>
      </w:r>
      <w:r w:rsidR="00A93E93" w:rsidRPr="00257131">
        <w:rPr>
          <w:rFonts w:asciiTheme="minorEastAsia" w:hAnsiTheme="minorEastAsia" w:hint="eastAsia"/>
          <w:sz w:val="24"/>
          <w:szCs w:val="24"/>
        </w:rPr>
        <w:t>３</w:t>
      </w:r>
      <w:r w:rsidR="00BE2009" w:rsidRPr="00257131">
        <w:rPr>
          <w:rFonts w:asciiTheme="minorEastAsia" w:hAnsiTheme="minorEastAsia" w:hint="eastAsia"/>
          <w:sz w:val="24"/>
          <w:szCs w:val="24"/>
        </w:rPr>
        <w:t>）</w:t>
      </w:r>
      <w:r w:rsidRPr="00257131">
        <w:rPr>
          <w:rFonts w:asciiTheme="minorEastAsia" w:hAnsiTheme="minorEastAsia" w:hint="eastAsia"/>
          <w:sz w:val="24"/>
          <w:szCs w:val="24"/>
        </w:rPr>
        <w:t>町が主催又は共催するイベント等</w:t>
      </w:r>
      <w:r w:rsidR="0034465D" w:rsidRPr="00257131">
        <w:rPr>
          <w:rFonts w:asciiTheme="minorEastAsia" w:hAnsiTheme="minorEastAsia" w:hint="eastAsia"/>
          <w:sz w:val="24"/>
          <w:szCs w:val="24"/>
        </w:rPr>
        <w:t>について</w:t>
      </w:r>
    </w:p>
    <w:p w:rsidR="00EF3C8B" w:rsidRPr="00257131" w:rsidRDefault="009020B3" w:rsidP="00DF45ED">
      <w:pPr>
        <w:ind w:leftChars="202" w:left="424"/>
        <w:jc w:val="left"/>
        <w:rPr>
          <w:sz w:val="24"/>
          <w:szCs w:val="24"/>
        </w:rPr>
      </w:pPr>
      <w:r w:rsidRPr="00257131">
        <w:rPr>
          <w:rFonts w:hint="eastAsia"/>
          <w:sz w:val="24"/>
          <w:szCs w:val="24"/>
        </w:rPr>
        <w:t xml:space="preserve">　</w:t>
      </w:r>
      <w:r w:rsidR="00EF3C8B" w:rsidRPr="00257131">
        <w:rPr>
          <w:rFonts w:hint="eastAsia"/>
          <w:sz w:val="24"/>
          <w:szCs w:val="24"/>
        </w:rPr>
        <w:t>既に中止又は延期の周知が</w:t>
      </w:r>
      <w:r w:rsidR="00EF3C8B" w:rsidRPr="00257131">
        <w:rPr>
          <w:sz w:val="24"/>
          <w:szCs w:val="24"/>
        </w:rPr>
        <w:t>されている</w:t>
      </w:r>
      <w:r w:rsidR="00EF3C8B" w:rsidRPr="00257131">
        <w:rPr>
          <w:rFonts w:hint="eastAsia"/>
          <w:sz w:val="24"/>
          <w:szCs w:val="24"/>
        </w:rPr>
        <w:t>もの以外は、</w:t>
      </w:r>
      <w:r w:rsidR="00DF45ED" w:rsidRPr="00257131">
        <w:rPr>
          <w:sz w:val="24"/>
          <w:szCs w:val="24"/>
        </w:rPr>
        <w:t>県</w:t>
      </w:r>
      <w:r w:rsidR="00DF45ED" w:rsidRPr="00257131">
        <w:rPr>
          <w:rFonts w:hint="eastAsia"/>
          <w:sz w:val="24"/>
          <w:szCs w:val="24"/>
        </w:rPr>
        <w:t>行動</w:t>
      </w:r>
      <w:r w:rsidR="00D63B2C" w:rsidRPr="00257131">
        <w:rPr>
          <w:rFonts w:hint="eastAsia"/>
          <w:sz w:val="24"/>
          <w:szCs w:val="24"/>
        </w:rPr>
        <w:t>指針</w:t>
      </w:r>
      <w:r w:rsidR="00EF3C8B" w:rsidRPr="00257131">
        <w:rPr>
          <w:sz w:val="24"/>
          <w:szCs w:val="24"/>
        </w:rPr>
        <w:t>に基づき</w:t>
      </w:r>
      <w:r w:rsidR="00FA5D68" w:rsidRPr="00257131">
        <w:rPr>
          <w:rFonts w:hint="eastAsia"/>
          <w:sz w:val="24"/>
          <w:szCs w:val="24"/>
        </w:rPr>
        <w:t>、</w:t>
      </w:r>
      <w:r w:rsidR="00D63B2C" w:rsidRPr="00257131">
        <w:rPr>
          <w:rFonts w:hint="eastAsia"/>
          <w:sz w:val="24"/>
          <w:szCs w:val="24"/>
        </w:rPr>
        <w:t>当分の間</w:t>
      </w:r>
      <w:r w:rsidR="00D63B2C" w:rsidRPr="00257131">
        <w:rPr>
          <w:sz w:val="24"/>
          <w:szCs w:val="24"/>
        </w:rPr>
        <w:t>、</w:t>
      </w:r>
      <w:r w:rsidR="00FA5D68" w:rsidRPr="00257131">
        <w:rPr>
          <w:rFonts w:hint="eastAsia"/>
          <w:sz w:val="24"/>
          <w:szCs w:val="24"/>
        </w:rPr>
        <w:t>入場者数</w:t>
      </w:r>
      <w:r w:rsidR="00FA5D68" w:rsidRPr="00257131">
        <w:rPr>
          <w:sz w:val="24"/>
          <w:szCs w:val="24"/>
        </w:rPr>
        <w:t>制限</w:t>
      </w:r>
      <w:r w:rsidR="00FA5D68" w:rsidRPr="00257131">
        <w:rPr>
          <w:rFonts w:hint="eastAsia"/>
          <w:sz w:val="24"/>
          <w:szCs w:val="24"/>
        </w:rPr>
        <w:t>や</w:t>
      </w:r>
      <w:r w:rsidR="00FA5D68" w:rsidRPr="00257131">
        <w:rPr>
          <w:sz w:val="24"/>
          <w:szCs w:val="24"/>
        </w:rPr>
        <w:t>来場者の健康チェック</w:t>
      </w:r>
      <w:r w:rsidR="00FA5D68" w:rsidRPr="00257131">
        <w:rPr>
          <w:rFonts w:hint="eastAsia"/>
          <w:sz w:val="24"/>
          <w:szCs w:val="24"/>
        </w:rPr>
        <w:t>など</w:t>
      </w:r>
      <w:r w:rsidR="004F2BE6" w:rsidRPr="00257131">
        <w:rPr>
          <w:rFonts w:hint="eastAsia"/>
          <w:sz w:val="24"/>
          <w:szCs w:val="24"/>
        </w:rPr>
        <w:t>感染</w:t>
      </w:r>
      <w:r w:rsidR="00BF41AF" w:rsidRPr="00257131">
        <w:rPr>
          <w:rFonts w:hint="eastAsia"/>
          <w:sz w:val="24"/>
          <w:szCs w:val="24"/>
        </w:rPr>
        <w:t>対策を徹底した上で</w:t>
      </w:r>
      <w:r w:rsidR="00FA5D68" w:rsidRPr="00257131">
        <w:rPr>
          <w:rFonts w:hint="eastAsia"/>
          <w:sz w:val="24"/>
          <w:szCs w:val="24"/>
        </w:rPr>
        <w:t>開催</w:t>
      </w:r>
      <w:r w:rsidR="00EF3C8B" w:rsidRPr="00257131">
        <w:rPr>
          <w:sz w:val="24"/>
          <w:szCs w:val="24"/>
        </w:rPr>
        <w:t>します。</w:t>
      </w:r>
    </w:p>
    <w:p w:rsidR="006B7575" w:rsidRPr="00257131" w:rsidRDefault="006B7575" w:rsidP="00DE72C6">
      <w:pPr>
        <w:pStyle w:val="a3"/>
        <w:ind w:leftChars="0" w:left="990"/>
        <w:jc w:val="left"/>
        <w:rPr>
          <w:sz w:val="24"/>
          <w:szCs w:val="24"/>
        </w:rPr>
      </w:pPr>
    </w:p>
    <w:p w:rsidR="00441211" w:rsidRPr="00257131" w:rsidRDefault="009020B3" w:rsidP="00441211">
      <w:pPr>
        <w:jc w:val="left"/>
        <w:rPr>
          <w:sz w:val="24"/>
          <w:szCs w:val="24"/>
        </w:rPr>
      </w:pPr>
      <w:r w:rsidRPr="00257131">
        <w:rPr>
          <w:rFonts w:hint="eastAsia"/>
          <w:sz w:val="24"/>
          <w:szCs w:val="24"/>
        </w:rPr>
        <w:t>（４</w:t>
      </w:r>
      <w:r w:rsidR="00441211" w:rsidRPr="00257131">
        <w:rPr>
          <w:rFonts w:hint="eastAsia"/>
          <w:sz w:val="24"/>
          <w:szCs w:val="24"/>
        </w:rPr>
        <w:t>）町の事業に係る会議等</w:t>
      </w:r>
      <w:r w:rsidR="0034465D" w:rsidRPr="00257131">
        <w:rPr>
          <w:rFonts w:hint="eastAsia"/>
          <w:sz w:val="24"/>
          <w:szCs w:val="24"/>
        </w:rPr>
        <w:t>について</w:t>
      </w:r>
    </w:p>
    <w:p w:rsidR="00F713E8" w:rsidRPr="00257131" w:rsidRDefault="00441211" w:rsidP="00DF45ED">
      <w:pPr>
        <w:ind w:leftChars="202" w:left="424"/>
        <w:jc w:val="left"/>
        <w:rPr>
          <w:sz w:val="24"/>
          <w:szCs w:val="24"/>
        </w:rPr>
      </w:pPr>
      <w:r w:rsidRPr="00257131">
        <w:rPr>
          <w:rFonts w:hint="eastAsia"/>
          <w:sz w:val="24"/>
          <w:szCs w:val="24"/>
        </w:rPr>
        <w:t xml:space="preserve">　</w:t>
      </w:r>
      <w:r w:rsidR="00F713E8" w:rsidRPr="00257131">
        <w:rPr>
          <w:sz w:val="24"/>
          <w:szCs w:val="24"/>
        </w:rPr>
        <w:t>５月末日まで</w:t>
      </w:r>
      <w:r w:rsidR="00F713E8" w:rsidRPr="00257131">
        <w:rPr>
          <w:rFonts w:hint="eastAsia"/>
          <w:sz w:val="24"/>
          <w:szCs w:val="24"/>
        </w:rPr>
        <w:t>に</w:t>
      </w:r>
      <w:r w:rsidR="00FA5D68" w:rsidRPr="00257131">
        <w:rPr>
          <w:sz w:val="24"/>
          <w:szCs w:val="24"/>
        </w:rPr>
        <w:t>開催</w:t>
      </w:r>
      <w:r w:rsidR="00FA5D68" w:rsidRPr="00257131">
        <w:rPr>
          <w:rFonts w:hint="eastAsia"/>
          <w:sz w:val="24"/>
          <w:szCs w:val="24"/>
        </w:rPr>
        <w:t>す</w:t>
      </w:r>
      <w:r w:rsidR="00F713E8" w:rsidRPr="00257131">
        <w:rPr>
          <w:sz w:val="24"/>
          <w:szCs w:val="24"/>
        </w:rPr>
        <w:t>る</w:t>
      </w:r>
      <w:r w:rsidR="00F713E8" w:rsidRPr="00257131">
        <w:rPr>
          <w:rFonts w:hint="eastAsia"/>
          <w:sz w:val="24"/>
          <w:szCs w:val="24"/>
        </w:rPr>
        <w:t>会議</w:t>
      </w:r>
      <w:r w:rsidR="00F713E8" w:rsidRPr="00257131">
        <w:rPr>
          <w:sz w:val="24"/>
          <w:szCs w:val="24"/>
        </w:rPr>
        <w:t>等</w:t>
      </w:r>
      <w:r w:rsidR="00F713E8" w:rsidRPr="00257131">
        <w:rPr>
          <w:rFonts w:hint="eastAsia"/>
          <w:sz w:val="24"/>
          <w:szCs w:val="24"/>
        </w:rPr>
        <w:t>で、次の</w:t>
      </w:r>
      <w:r w:rsidR="00F713E8" w:rsidRPr="00257131">
        <w:rPr>
          <w:rFonts w:asciiTheme="minorEastAsia" w:hAnsiTheme="minorEastAsia"/>
          <w:sz w:val="24"/>
          <w:szCs w:val="24"/>
        </w:rPr>
        <w:t>①②</w:t>
      </w:r>
      <w:r w:rsidRPr="00257131">
        <w:rPr>
          <w:rFonts w:hint="eastAsia"/>
          <w:sz w:val="24"/>
          <w:szCs w:val="24"/>
        </w:rPr>
        <w:t>該当するものは、事業運営等に支障が生じない限り</w:t>
      </w:r>
      <w:r w:rsidR="00933B05" w:rsidRPr="00257131">
        <w:rPr>
          <w:rFonts w:hint="eastAsia"/>
          <w:sz w:val="24"/>
          <w:szCs w:val="24"/>
        </w:rPr>
        <w:t>、これまでと</w:t>
      </w:r>
      <w:r w:rsidR="00933B05" w:rsidRPr="00257131">
        <w:rPr>
          <w:sz w:val="24"/>
          <w:szCs w:val="24"/>
        </w:rPr>
        <w:t>同様に</w:t>
      </w:r>
      <w:r w:rsidRPr="00257131">
        <w:rPr>
          <w:rFonts w:hint="eastAsia"/>
          <w:sz w:val="24"/>
          <w:szCs w:val="24"/>
        </w:rPr>
        <w:t>中止</w:t>
      </w:r>
      <w:r w:rsidR="0034465D" w:rsidRPr="00257131">
        <w:rPr>
          <w:rFonts w:hint="eastAsia"/>
          <w:sz w:val="24"/>
          <w:szCs w:val="24"/>
        </w:rPr>
        <w:t>又は</w:t>
      </w:r>
      <w:r w:rsidRPr="00257131">
        <w:rPr>
          <w:rFonts w:hint="eastAsia"/>
          <w:sz w:val="24"/>
          <w:szCs w:val="24"/>
        </w:rPr>
        <w:t>延期</w:t>
      </w:r>
      <w:r w:rsidR="00DC6197" w:rsidRPr="00257131">
        <w:rPr>
          <w:rFonts w:hint="eastAsia"/>
          <w:sz w:val="24"/>
          <w:szCs w:val="24"/>
        </w:rPr>
        <w:t>、</w:t>
      </w:r>
      <w:r w:rsidR="0034465D" w:rsidRPr="00257131">
        <w:rPr>
          <w:rFonts w:hint="eastAsia"/>
          <w:sz w:val="24"/>
          <w:szCs w:val="24"/>
        </w:rPr>
        <w:t>若しくは</w:t>
      </w:r>
      <w:r w:rsidR="00DC6197" w:rsidRPr="00257131">
        <w:rPr>
          <w:rFonts w:hint="eastAsia"/>
          <w:sz w:val="24"/>
          <w:szCs w:val="24"/>
        </w:rPr>
        <w:t>、</w:t>
      </w:r>
      <w:r w:rsidRPr="00257131">
        <w:rPr>
          <w:rFonts w:hint="eastAsia"/>
          <w:sz w:val="24"/>
          <w:szCs w:val="24"/>
        </w:rPr>
        <w:t>書面による会議での</w:t>
      </w:r>
      <w:r w:rsidRPr="00257131">
        <w:rPr>
          <w:rFonts w:hint="eastAsia"/>
          <w:sz w:val="24"/>
          <w:szCs w:val="24"/>
        </w:rPr>
        <w:lastRenderedPageBreak/>
        <w:t>対応とします。</w:t>
      </w:r>
    </w:p>
    <w:p w:rsidR="00D66641" w:rsidRPr="00257131" w:rsidRDefault="00D66641" w:rsidP="00D66641">
      <w:pPr>
        <w:ind w:leftChars="472" w:left="991"/>
        <w:jc w:val="left"/>
        <w:rPr>
          <w:sz w:val="24"/>
          <w:szCs w:val="24"/>
        </w:rPr>
      </w:pPr>
      <w:r w:rsidRPr="00257131">
        <w:rPr>
          <w:rFonts w:hint="eastAsia"/>
          <w:sz w:val="24"/>
          <w:szCs w:val="24"/>
        </w:rPr>
        <w:t>①審議、審査等を要しない報告を主とする内容のもの</w:t>
      </w:r>
    </w:p>
    <w:p w:rsidR="00D66641" w:rsidRPr="00257131" w:rsidRDefault="00D66641" w:rsidP="00D66641">
      <w:pPr>
        <w:ind w:leftChars="472" w:left="1231" w:hangingChars="100" w:hanging="240"/>
        <w:jc w:val="left"/>
        <w:rPr>
          <w:sz w:val="24"/>
          <w:szCs w:val="24"/>
        </w:rPr>
      </w:pPr>
      <w:r w:rsidRPr="00257131">
        <w:rPr>
          <w:rFonts w:hint="eastAsia"/>
          <w:sz w:val="24"/>
          <w:szCs w:val="24"/>
        </w:rPr>
        <w:t>②審議、審査等を要する場合でも、会議等の委員に対する事前の周知・同意</w:t>
      </w:r>
      <w:r w:rsidR="00FA5D68" w:rsidRPr="00257131">
        <w:rPr>
          <w:rFonts w:hint="eastAsia"/>
          <w:sz w:val="24"/>
          <w:szCs w:val="24"/>
        </w:rPr>
        <w:t>に</w:t>
      </w:r>
      <w:r w:rsidRPr="00257131">
        <w:rPr>
          <w:rFonts w:hint="eastAsia"/>
          <w:sz w:val="24"/>
          <w:szCs w:val="24"/>
        </w:rPr>
        <w:t>より、上記の対応が可能なもの</w:t>
      </w:r>
    </w:p>
    <w:p w:rsidR="00D66641" w:rsidRPr="00257131" w:rsidRDefault="00D66641" w:rsidP="00F713E8">
      <w:pPr>
        <w:ind w:leftChars="337" w:left="708"/>
        <w:jc w:val="left"/>
        <w:rPr>
          <w:sz w:val="24"/>
          <w:szCs w:val="24"/>
        </w:rPr>
      </w:pPr>
    </w:p>
    <w:p w:rsidR="00F713E8" w:rsidRPr="00257131" w:rsidRDefault="00F713E8" w:rsidP="000A744A">
      <w:pPr>
        <w:ind w:leftChars="202" w:left="424" w:firstLineChars="100" w:firstLine="240"/>
        <w:jc w:val="left"/>
        <w:rPr>
          <w:sz w:val="24"/>
          <w:szCs w:val="24"/>
        </w:rPr>
      </w:pPr>
      <w:r w:rsidRPr="00257131">
        <w:rPr>
          <w:sz w:val="24"/>
          <w:szCs w:val="24"/>
        </w:rPr>
        <w:t>６月１日以降に開催</w:t>
      </w:r>
      <w:r w:rsidRPr="00257131">
        <w:rPr>
          <w:rFonts w:hint="eastAsia"/>
          <w:sz w:val="24"/>
          <w:szCs w:val="24"/>
        </w:rPr>
        <w:t>す</w:t>
      </w:r>
      <w:r w:rsidRPr="00257131">
        <w:rPr>
          <w:sz w:val="24"/>
          <w:szCs w:val="24"/>
        </w:rPr>
        <w:t>るものについては、</w:t>
      </w:r>
      <w:r w:rsidR="00D63B2C" w:rsidRPr="00257131">
        <w:rPr>
          <w:rFonts w:hint="eastAsia"/>
          <w:sz w:val="24"/>
          <w:szCs w:val="24"/>
        </w:rPr>
        <w:t>県行動指針</w:t>
      </w:r>
      <w:r w:rsidR="00BF41AF" w:rsidRPr="00257131">
        <w:rPr>
          <w:sz w:val="24"/>
          <w:szCs w:val="24"/>
        </w:rPr>
        <w:t>（</w:t>
      </w:r>
      <w:r w:rsidR="00FA5D68" w:rsidRPr="00257131">
        <w:rPr>
          <w:rFonts w:hint="eastAsia"/>
          <w:sz w:val="24"/>
          <w:szCs w:val="24"/>
        </w:rPr>
        <w:t>３</w:t>
      </w:r>
      <w:r w:rsidR="00FA5D68" w:rsidRPr="00257131">
        <w:rPr>
          <w:sz w:val="24"/>
          <w:szCs w:val="24"/>
        </w:rPr>
        <w:t xml:space="preserve">　</w:t>
      </w:r>
      <w:r w:rsidR="00BF41AF" w:rsidRPr="00257131">
        <w:rPr>
          <w:rFonts w:hint="eastAsia"/>
          <w:sz w:val="24"/>
          <w:szCs w:val="24"/>
        </w:rPr>
        <w:t>県の</w:t>
      </w:r>
      <w:r w:rsidR="00BF41AF" w:rsidRPr="00257131">
        <w:rPr>
          <w:sz w:val="24"/>
          <w:szCs w:val="24"/>
        </w:rPr>
        <w:t>催事施設</w:t>
      </w:r>
      <w:r w:rsidR="00BF41AF" w:rsidRPr="00257131">
        <w:rPr>
          <w:rFonts w:hint="eastAsia"/>
          <w:sz w:val="24"/>
          <w:szCs w:val="24"/>
        </w:rPr>
        <w:t>）に基づき</w:t>
      </w:r>
      <w:r w:rsidR="00D66641" w:rsidRPr="00257131">
        <w:rPr>
          <w:sz w:val="24"/>
          <w:szCs w:val="24"/>
        </w:rPr>
        <w:t>、</w:t>
      </w:r>
      <w:r w:rsidR="004F2BE6" w:rsidRPr="00257131">
        <w:rPr>
          <w:rFonts w:hint="eastAsia"/>
          <w:sz w:val="24"/>
          <w:szCs w:val="24"/>
        </w:rPr>
        <w:t>感染対策を徹底した上で</w:t>
      </w:r>
      <w:r w:rsidR="00F60A3A" w:rsidRPr="00257131">
        <w:rPr>
          <w:rFonts w:hint="eastAsia"/>
          <w:sz w:val="24"/>
          <w:szCs w:val="24"/>
        </w:rPr>
        <w:t>可能な限り</w:t>
      </w:r>
      <w:r w:rsidR="00F60A3A" w:rsidRPr="00257131">
        <w:rPr>
          <w:sz w:val="24"/>
          <w:szCs w:val="24"/>
        </w:rPr>
        <w:t>短時間で終了できるよう</w:t>
      </w:r>
      <w:r w:rsidR="00BF41AF" w:rsidRPr="00257131">
        <w:rPr>
          <w:rFonts w:hint="eastAsia"/>
          <w:sz w:val="24"/>
          <w:szCs w:val="24"/>
        </w:rPr>
        <w:t>配慮し</w:t>
      </w:r>
      <w:r w:rsidR="00D66641" w:rsidRPr="00257131">
        <w:rPr>
          <w:rFonts w:hint="eastAsia"/>
          <w:sz w:val="24"/>
          <w:szCs w:val="24"/>
        </w:rPr>
        <w:t>開催</w:t>
      </w:r>
      <w:r w:rsidRPr="00257131">
        <w:rPr>
          <w:sz w:val="24"/>
          <w:szCs w:val="24"/>
        </w:rPr>
        <w:t>します。</w:t>
      </w:r>
      <w:r w:rsidR="00D66641" w:rsidRPr="00257131">
        <w:rPr>
          <w:rFonts w:hint="eastAsia"/>
          <w:sz w:val="24"/>
          <w:szCs w:val="24"/>
        </w:rPr>
        <w:t>なお、</w:t>
      </w:r>
      <w:r w:rsidR="00BE590D" w:rsidRPr="00257131">
        <w:rPr>
          <w:rFonts w:hint="eastAsia"/>
          <w:sz w:val="24"/>
          <w:szCs w:val="24"/>
        </w:rPr>
        <w:t>既に</w:t>
      </w:r>
      <w:r w:rsidR="00BE590D" w:rsidRPr="00257131">
        <w:rPr>
          <w:sz w:val="24"/>
          <w:szCs w:val="24"/>
        </w:rPr>
        <w:t>中止等</w:t>
      </w:r>
      <w:r w:rsidR="00BE590D" w:rsidRPr="00257131">
        <w:rPr>
          <w:rFonts w:hint="eastAsia"/>
          <w:sz w:val="24"/>
          <w:szCs w:val="24"/>
        </w:rPr>
        <w:t>が</w:t>
      </w:r>
      <w:r w:rsidR="00BE590D" w:rsidRPr="00257131">
        <w:rPr>
          <w:sz w:val="24"/>
          <w:szCs w:val="24"/>
        </w:rPr>
        <w:t>連絡</w:t>
      </w:r>
      <w:r w:rsidR="00BE590D" w:rsidRPr="00257131">
        <w:rPr>
          <w:rFonts w:hint="eastAsia"/>
          <w:sz w:val="24"/>
          <w:szCs w:val="24"/>
        </w:rPr>
        <w:t>済み</w:t>
      </w:r>
      <w:r w:rsidR="00BE590D" w:rsidRPr="00257131">
        <w:rPr>
          <w:sz w:val="24"/>
          <w:szCs w:val="24"/>
        </w:rPr>
        <w:t>の</w:t>
      </w:r>
      <w:r w:rsidR="00BE590D" w:rsidRPr="00257131">
        <w:rPr>
          <w:rFonts w:hint="eastAsia"/>
          <w:sz w:val="24"/>
          <w:szCs w:val="24"/>
        </w:rPr>
        <w:t>もの</w:t>
      </w:r>
      <w:r w:rsidR="00BE590D" w:rsidRPr="00257131">
        <w:rPr>
          <w:sz w:val="24"/>
          <w:szCs w:val="24"/>
        </w:rPr>
        <w:t>や</w:t>
      </w:r>
      <w:r w:rsidR="004F2BE6" w:rsidRPr="00257131">
        <w:rPr>
          <w:rFonts w:hint="eastAsia"/>
          <w:sz w:val="24"/>
          <w:szCs w:val="24"/>
        </w:rPr>
        <w:t>感染</w:t>
      </w:r>
      <w:r w:rsidR="00D66641" w:rsidRPr="00257131">
        <w:rPr>
          <w:rFonts w:hint="eastAsia"/>
          <w:sz w:val="24"/>
          <w:szCs w:val="24"/>
        </w:rPr>
        <w:t>対策</w:t>
      </w:r>
      <w:r w:rsidR="00F60A3A" w:rsidRPr="00257131">
        <w:rPr>
          <w:rFonts w:hint="eastAsia"/>
          <w:sz w:val="24"/>
          <w:szCs w:val="24"/>
        </w:rPr>
        <w:t>をすることが困難な場合は</w:t>
      </w:r>
      <w:r w:rsidR="00F60A3A" w:rsidRPr="00257131">
        <w:rPr>
          <w:sz w:val="24"/>
          <w:szCs w:val="24"/>
        </w:rPr>
        <w:t>、</w:t>
      </w:r>
      <w:r w:rsidR="00F60A3A" w:rsidRPr="00257131">
        <w:rPr>
          <w:rFonts w:hint="eastAsia"/>
          <w:sz w:val="24"/>
          <w:szCs w:val="24"/>
        </w:rPr>
        <w:t>これまでと</w:t>
      </w:r>
      <w:r w:rsidR="00F60A3A" w:rsidRPr="00257131">
        <w:rPr>
          <w:sz w:val="24"/>
          <w:szCs w:val="24"/>
        </w:rPr>
        <w:t>同様の対応とします。</w:t>
      </w:r>
    </w:p>
    <w:p w:rsidR="006246C3" w:rsidRPr="00257131" w:rsidRDefault="006246C3" w:rsidP="006B7575">
      <w:pPr>
        <w:jc w:val="left"/>
        <w:rPr>
          <w:sz w:val="24"/>
          <w:szCs w:val="24"/>
        </w:rPr>
      </w:pPr>
    </w:p>
    <w:p w:rsidR="00472183" w:rsidRPr="00257131" w:rsidRDefault="006246C3" w:rsidP="006B7575">
      <w:pPr>
        <w:jc w:val="left"/>
        <w:rPr>
          <w:sz w:val="24"/>
          <w:szCs w:val="24"/>
        </w:rPr>
      </w:pPr>
      <w:r w:rsidRPr="00257131">
        <w:rPr>
          <w:rFonts w:hint="eastAsia"/>
          <w:sz w:val="24"/>
          <w:szCs w:val="24"/>
        </w:rPr>
        <w:t>（</w:t>
      </w:r>
      <w:r w:rsidR="00EF3C8B" w:rsidRPr="00257131">
        <w:rPr>
          <w:rFonts w:hint="eastAsia"/>
          <w:sz w:val="24"/>
          <w:szCs w:val="24"/>
        </w:rPr>
        <w:t>５</w:t>
      </w:r>
      <w:r w:rsidRPr="00257131">
        <w:rPr>
          <w:sz w:val="24"/>
          <w:szCs w:val="24"/>
        </w:rPr>
        <w:t>）学校、こども園</w:t>
      </w:r>
      <w:r w:rsidR="00472183" w:rsidRPr="00257131">
        <w:rPr>
          <w:rFonts w:hint="eastAsia"/>
          <w:sz w:val="24"/>
          <w:szCs w:val="24"/>
        </w:rPr>
        <w:t>等</w:t>
      </w:r>
      <w:r w:rsidRPr="00257131">
        <w:rPr>
          <w:sz w:val="24"/>
          <w:szCs w:val="24"/>
        </w:rPr>
        <w:t>の対応</w:t>
      </w:r>
      <w:r w:rsidRPr="00257131">
        <w:rPr>
          <w:rFonts w:hint="eastAsia"/>
          <w:sz w:val="24"/>
          <w:szCs w:val="24"/>
        </w:rPr>
        <w:t>について</w:t>
      </w:r>
    </w:p>
    <w:p w:rsidR="006246C3" w:rsidRPr="00257131" w:rsidRDefault="00472183" w:rsidP="00EF3C8B">
      <w:pPr>
        <w:ind w:leftChars="67" w:left="142" w:hanging="1"/>
        <w:jc w:val="left"/>
        <w:rPr>
          <w:sz w:val="24"/>
          <w:szCs w:val="24"/>
        </w:rPr>
      </w:pPr>
      <w:r w:rsidRPr="00257131">
        <w:rPr>
          <w:rFonts w:hint="eastAsia"/>
          <w:sz w:val="24"/>
          <w:szCs w:val="24"/>
        </w:rPr>
        <w:t xml:space="preserve">　</w:t>
      </w:r>
      <w:r w:rsidRPr="00257131">
        <w:rPr>
          <w:sz w:val="24"/>
          <w:szCs w:val="24"/>
        </w:rPr>
        <w:t xml:space="preserve">　</w:t>
      </w:r>
      <w:r w:rsidR="005F649D" w:rsidRPr="00257131">
        <w:rPr>
          <w:rFonts w:hint="eastAsia"/>
          <w:sz w:val="24"/>
          <w:szCs w:val="24"/>
        </w:rPr>
        <w:t>基本的</w:t>
      </w:r>
      <w:r w:rsidR="005F649D" w:rsidRPr="00257131">
        <w:rPr>
          <w:sz w:val="24"/>
          <w:szCs w:val="24"/>
        </w:rPr>
        <w:t>には、</w:t>
      </w:r>
      <w:r w:rsidR="005F649D" w:rsidRPr="00257131">
        <w:rPr>
          <w:rFonts w:hint="eastAsia"/>
          <w:sz w:val="24"/>
          <w:szCs w:val="24"/>
        </w:rPr>
        <w:t>国</w:t>
      </w:r>
      <w:r w:rsidR="00D902FF" w:rsidRPr="00257131">
        <w:rPr>
          <w:rFonts w:hint="eastAsia"/>
          <w:sz w:val="24"/>
          <w:szCs w:val="24"/>
        </w:rPr>
        <w:t>及び県</w:t>
      </w:r>
      <w:r w:rsidR="005F649D" w:rsidRPr="00257131">
        <w:rPr>
          <w:sz w:val="24"/>
          <w:szCs w:val="24"/>
        </w:rPr>
        <w:t>の</w:t>
      </w:r>
      <w:r w:rsidR="005F649D" w:rsidRPr="00257131">
        <w:rPr>
          <w:rFonts w:hint="eastAsia"/>
          <w:sz w:val="24"/>
          <w:szCs w:val="24"/>
        </w:rPr>
        <w:t>方針</w:t>
      </w:r>
      <w:r w:rsidR="005F649D" w:rsidRPr="00257131">
        <w:rPr>
          <w:sz w:val="24"/>
          <w:szCs w:val="24"/>
        </w:rPr>
        <w:t>に基づいた対応とします。</w:t>
      </w:r>
    </w:p>
    <w:p w:rsidR="005A4E3E" w:rsidRPr="00257131" w:rsidRDefault="005A4E3E" w:rsidP="006B7575">
      <w:pPr>
        <w:jc w:val="left"/>
        <w:rPr>
          <w:sz w:val="24"/>
          <w:szCs w:val="24"/>
        </w:rPr>
      </w:pPr>
    </w:p>
    <w:p w:rsidR="00DE72C6" w:rsidRPr="00257131" w:rsidRDefault="00DE72C6" w:rsidP="006B7575">
      <w:pPr>
        <w:jc w:val="left"/>
        <w:rPr>
          <w:sz w:val="24"/>
          <w:szCs w:val="24"/>
        </w:rPr>
      </w:pPr>
      <w:r w:rsidRPr="00257131">
        <w:rPr>
          <w:rFonts w:hint="eastAsia"/>
          <w:sz w:val="24"/>
          <w:szCs w:val="24"/>
        </w:rPr>
        <w:t>（</w:t>
      </w:r>
      <w:r w:rsidR="00EF3C8B" w:rsidRPr="00257131">
        <w:rPr>
          <w:rFonts w:hint="eastAsia"/>
          <w:sz w:val="24"/>
          <w:szCs w:val="24"/>
        </w:rPr>
        <w:t>６</w:t>
      </w:r>
      <w:r w:rsidR="00597572" w:rsidRPr="00257131">
        <w:rPr>
          <w:rFonts w:hint="eastAsia"/>
          <w:sz w:val="24"/>
          <w:szCs w:val="24"/>
        </w:rPr>
        <w:t>）町公共施設</w:t>
      </w:r>
      <w:r w:rsidR="0034465D" w:rsidRPr="00257131">
        <w:rPr>
          <w:rFonts w:hint="eastAsia"/>
          <w:sz w:val="24"/>
          <w:szCs w:val="24"/>
        </w:rPr>
        <w:t>について</w:t>
      </w:r>
    </w:p>
    <w:p w:rsidR="00521401" w:rsidRPr="00257131" w:rsidRDefault="00F13FD1" w:rsidP="00EF3C8B">
      <w:pPr>
        <w:ind w:leftChars="88" w:left="425" w:hangingChars="100" w:hanging="240"/>
        <w:jc w:val="left"/>
        <w:rPr>
          <w:sz w:val="24"/>
          <w:szCs w:val="24"/>
        </w:rPr>
      </w:pPr>
      <w:r w:rsidRPr="00257131">
        <w:rPr>
          <w:rFonts w:hint="eastAsia"/>
          <w:sz w:val="24"/>
          <w:szCs w:val="24"/>
        </w:rPr>
        <w:t xml:space="preserve">　　</w:t>
      </w:r>
      <w:r w:rsidR="00FD6E60" w:rsidRPr="00257131">
        <w:rPr>
          <w:rFonts w:hint="eastAsia"/>
          <w:sz w:val="24"/>
          <w:szCs w:val="24"/>
        </w:rPr>
        <w:t>小中学校</w:t>
      </w:r>
      <w:r w:rsidR="00FD6E60" w:rsidRPr="00257131">
        <w:rPr>
          <w:sz w:val="24"/>
          <w:szCs w:val="24"/>
        </w:rPr>
        <w:t>体育館・グラウンド</w:t>
      </w:r>
      <w:r w:rsidR="00521401" w:rsidRPr="00257131">
        <w:rPr>
          <w:rFonts w:hint="eastAsia"/>
          <w:sz w:val="24"/>
          <w:szCs w:val="24"/>
        </w:rPr>
        <w:t>やいきいき</w:t>
      </w:r>
      <w:r w:rsidR="00521401" w:rsidRPr="00257131">
        <w:rPr>
          <w:sz w:val="24"/>
          <w:szCs w:val="24"/>
        </w:rPr>
        <w:t>トレーニングプラザ</w:t>
      </w:r>
      <w:r w:rsidR="00FD6E60" w:rsidRPr="00257131">
        <w:rPr>
          <w:rFonts w:hint="eastAsia"/>
          <w:sz w:val="24"/>
          <w:szCs w:val="24"/>
        </w:rPr>
        <w:t>など</w:t>
      </w:r>
      <w:r w:rsidR="00521401" w:rsidRPr="00257131">
        <w:rPr>
          <w:sz w:val="24"/>
          <w:szCs w:val="24"/>
        </w:rPr>
        <w:t>一部</w:t>
      </w:r>
      <w:r w:rsidR="00FD6E60" w:rsidRPr="00257131">
        <w:rPr>
          <w:sz w:val="24"/>
          <w:szCs w:val="24"/>
        </w:rPr>
        <w:t>施設を除き、</w:t>
      </w:r>
      <w:r w:rsidR="0034465D" w:rsidRPr="00257131">
        <w:rPr>
          <w:rFonts w:hint="eastAsia"/>
          <w:sz w:val="24"/>
          <w:szCs w:val="24"/>
        </w:rPr>
        <w:t>原則として</w:t>
      </w:r>
      <w:r w:rsidR="00FD6E60" w:rsidRPr="00257131">
        <w:rPr>
          <w:rFonts w:hint="eastAsia"/>
          <w:sz w:val="24"/>
          <w:szCs w:val="24"/>
        </w:rPr>
        <w:t>６月</w:t>
      </w:r>
      <w:r w:rsidR="00FD6E60" w:rsidRPr="00257131">
        <w:rPr>
          <w:sz w:val="24"/>
          <w:szCs w:val="24"/>
        </w:rPr>
        <w:t>１日</w:t>
      </w:r>
      <w:r w:rsidR="00FD6E60" w:rsidRPr="00257131">
        <w:rPr>
          <w:rFonts w:hint="eastAsia"/>
          <w:sz w:val="24"/>
          <w:szCs w:val="24"/>
        </w:rPr>
        <w:t>から</w:t>
      </w:r>
      <w:r w:rsidR="00521401" w:rsidRPr="00257131">
        <w:rPr>
          <w:sz w:val="24"/>
          <w:szCs w:val="24"/>
        </w:rPr>
        <w:t>貸し出しを再開します</w:t>
      </w:r>
      <w:r w:rsidR="00521401" w:rsidRPr="00257131">
        <w:rPr>
          <w:rFonts w:hint="eastAsia"/>
          <w:sz w:val="24"/>
          <w:szCs w:val="24"/>
        </w:rPr>
        <w:t>。</w:t>
      </w:r>
    </w:p>
    <w:p w:rsidR="00DE72C6" w:rsidRPr="00257131" w:rsidRDefault="0034465D" w:rsidP="00521401">
      <w:pPr>
        <w:ind w:leftChars="188" w:left="395" w:firstLineChars="100" w:firstLine="240"/>
        <w:jc w:val="left"/>
        <w:rPr>
          <w:sz w:val="24"/>
          <w:szCs w:val="24"/>
        </w:rPr>
      </w:pPr>
      <w:r w:rsidRPr="00257131">
        <w:rPr>
          <w:rFonts w:hint="eastAsia"/>
          <w:sz w:val="24"/>
          <w:szCs w:val="24"/>
        </w:rPr>
        <w:t>公園等については</w:t>
      </w:r>
      <w:r w:rsidR="00FD6E60" w:rsidRPr="00257131">
        <w:rPr>
          <w:rFonts w:hint="eastAsia"/>
          <w:sz w:val="24"/>
          <w:szCs w:val="24"/>
        </w:rPr>
        <w:t>、</w:t>
      </w:r>
      <w:r w:rsidR="00521401" w:rsidRPr="00257131">
        <w:rPr>
          <w:rFonts w:hint="eastAsia"/>
          <w:sz w:val="24"/>
          <w:szCs w:val="24"/>
        </w:rPr>
        <w:t>感染予防対策をして</w:t>
      </w:r>
      <w:r w:rsidR="00F13FD1" w:rsidRPr="00257131">
        <w:rPr>
          <w:rFonts w:hint="eastAsia"/>
          <w:sz w:val="24"/>
          <w:szCs w:val="24"/>
        </w:rPr>
        <w:t>利用</w:t>
      </w:r>
      <w:r w:rsidR="00521401" w:rsidRPr="00257131">
        <w:rPr>
          <w:rFonts w:hint="eastAsia"/>
          <w:sz w:val="24"/>
          <w:szCs w:val="24"/>
        </w:rPr>
        <w:t>するも</w:t>
      </w:r>
      <w:r w:rsidR="00A64B7D" w:rsidRPr="00257131">
        <w:rPr>
          <w:rFonts w:hint="eastAsia"/>
          <w:sz w:val="24"/>
          <w:szCs w:val="24"/>
        </w:rPr>
        <w:t>の</w:t>
      </w:r>
      <w:r w:rsidR="00521401" w:rsidRPr="00257131">
        <w:rPr>
          <w:rFonts w:hint="eastAsia"/>
          <w:sz w:val="24"/>
          <w:szCs w:val="24"/>
        </w:rPr>
        <w:t>とし、風邪等の</w:t>
      </w:r>
      <w:r w:rsidR="00521401" w:rsidRPr="00257131">
        <w:rPr>
          <w:sz w:val="24"/>
          <w:szCs w:val="24"/>
        </w:rPr>
        <w:t>症状がある</w:t>
      </w:r>
      <w:r w:rsidR="00521401" w:rsidRPr="00257131">
        <w:rPr>
          <w:rFonts w:hint="eastAsia"/>
          <w:sz w:val="24"/>
          <w:szCs w:val="24"/>
        </w:rPr>
        <w:t>方には</w:t>
      </w:r>
      <w:r w:rsidR="00521401" w:rsidRPr="00257131">
        <w:rPr>
          <w:sz w:val="24"/>
          <w:szCs w:val="24"/>
        </w:rPr>
        <w:t>利用の</w:t>
      </w:r>
      <w:r w:rsidRPr="00257131">
        <w:rPr>
          <w:rFonts w:hint="eastAsia"/>
          <w:sz w:val="24"/>
          <w:szCs w:val="24"/>
        </w:rPr>
        <w:t>自粛を呼びかけます。</w:t>
      </w:r>
    </w:p>
    <w:p w:rsidR="00DE72C6" w:rsidRPr="00257131" w:rsidRDefault="00DE72C6" w:rsidP="006B7575">
      <w:pPr>
        <w:jc w:val="left"/>
        <w:rPr>
          <w:sz w:val="24"/>
          <w:szCs w:val="24"/>
        </w:rPr>
      </w:pPr>
    </w:p>
    <w:p w:rsidR="006B7575" w:rsidRPr="00257131" w:rsidRDefault="00BE2009" w:rsidP="006B7575">
      <w:pPr>
        <w:jc w:val="left"/>
        <w:rPr>
          <w:sz w:val="24"/>
          <w:szCs w:val="24"/>
        </w:rPr>
      </w:pPr>
      <w:r w:rsidRPr="00257131">
        <w:rPr>
          <w:rFonts w:hint="eastAsia"/>
          <w:sz w:val="24"/>
          <w:szCs w:val="24"/>
        </w:rPr>
        <w:t>（</w:t>
      </w:r>
      <w:r w:rsidR="00EF3C8B" w:rsidRPr="00257131">
        <w:rPr>
          <w:rFonts w:hint="eastAsia"/>
          <w:sz w:val="24"/>
          <w:szCs w:val="24"/>
        </w:rPr>
        <w:t>７</w:t>
      </w:r>
      <w:r w:rsidRPr="00257131">
        <w:rPr>
          <w:rFonts w:hint="eastAsia"/>
          <w:sz w:val="24"/>
          <w:szCs w:val="24"/>
        </w:rPr>
        <w:t>）</w:t>
      </w:r>
      <w:r w:rsidR="00671201" w:rsidRPr="00257131">
        <w:rPr>
          <w:rFonts w:hint="eastAsia"/>
          <w:sz w:val="24"/>
          <w:szCs w:val="24"/>
        </w:rPr>
        <w:t>町以外の団体等が主催するイベント</w:t>
      </w:r>
      <w:r w:rsidR="00441211" w:rsidRPr="00257131">
        <w:rPr>
          <w:rFonts w:hint="eastAsia"/>
          <w:sz w:val="24"/>
          <w:szCs w:val="24"/>
        </w:rPr>
        <w:t>・会議</w:t>
      </w:r>
      <w:r w:rsidR="00671201" w:rsidRPr="00257131">
        <w:rPr>
          <w:rFonts w:hint="eastAsia"/>
          <w:sz w:val="24"/>
          <w:szCs w:val="24"/>
        </w:rPr>
        <w:t>等</w:t>
      </w:r>
      <w:r w:rsidR="00597572" w:rsidRPr="00257131">
        <w:rPr>
          <w:rFonts w:hint="eastAsia"/>
          <w:sz w:val="24"/>
          <w:szCs w:val="24"/>
        </w:rPr>
        <w:t>について</w:t>
      </w:r>
    </w:p>
    <w:p w:rsidR="002253D8" w:rsidRPr="00257131" w:rsidRDefault="00671201" w:rsidP="00A64B7D">
      <w:pPr>
        <w:ind w:left="240" w:hangingChars="100" w:hanging="240"/>
        <w:jc w:val="left"/>
        <w:rPr>
          <w:sz w:val="24"/>
          <w:szCs w:val="24"/>
        </w:rPr>
      </w:pPr>
      <w:r w:rsidRPr="00257131">
        <w:rPr>
          <w:rFonts w:hint="eastAsia"/>
          <w:sz w:val="24"/>
          <w:szCs w:val="24"/>
        </w:rPr>
        <w:t xml:space="preserve">　　開催の必要性や</w:t>
      </w:r>
      <w:r w:rsidR="003B0A17" w:rsidRPr="00257131">
        <w:rPr>
          <w:rFonts w:hint="eastAsia"/>
          <w:sz w:val="24"/>
          <w:szCs w:val="24"/>
        </w:rPr>
        <w:t>上記</w:t>
      </w:r>
      <w:r w:rsidR="00BE2009" w:rsidRPr="00257131">
        <w:rPr>
          <w:rFonts w:hint="eastAsia"/>
          <w:sz w:val="24"/>
          <w:szCs w:val="24"/>
        </w:rPr>
        <w:t>の</w:t>
      </w:r>
      <w:r w:rsidRPr="00257131">
        <w:rPr>
          <w:rFonts w:hint="eastAsia"/>
          <w:sz w:val="24"/>
          <w:szCs w:val="24"/>
        </w:rPr>
        <w:t>内容を</w:t>
      </w:r>
      <w:r w:rsidR="00441211" w:rsidRPr="00257131">
        <w:rPr>
          <w:rFonts w:hint="eastAsia"/>
          <w:sz w:val="24"/>
          <w:szCs w:val="24"/>
        </w:rPr>
        <w:t>参考に</w:t>
      </w:r>
      <w:r w:rsidR="003B0A17" w:rsidRPr="00257131">
        <w:rPr>
          <w:rFonts w:hint="eastAsia"/>
          <w:sz w:val="24"/>
          <w:szCs w:val="24"/>
        </w:rPr>
        <w:t>判断ください</w:t>
      </w:r>
      <w:r w:rsidRPr="00257131">
        <w:rPr>
          <w:rFonts w:hint="eastAsia"/>
          <w:sz w:val="24"/>
          <w:szCs w:val="24"/>
        </w:rPr>
        <w:t>。</w:t>
      </w:r>
    </w:p>
    <w:p w:rsidR="004F2BE6" w:rsidRPr="00257131" w:rsidRDefault="004F2BE6" w:rsidP="00FD09C8">
      <w:pPr>
        <w:jc w:val="left"/>
        <w:rPr>
          <w:sz w:val="24"/>
          <w:szCs w:val="24"/>
        </w:rPr>
      </w:pPr>
    </w:p>
    <w:p w:rsidR="003B0A17" w:rsidRPr="00257131" w:rsidRDefault="003B0A17" w:rsidP="00FD09C8">
      <w:pPr>
        <w:jc w:val="left"/>
        <w:rPr>
          <w:sz w:val="24"/>
          <w:szCs w:val="24"/>
        </w:rPr>
      </w:pPr>
      <w:r w:rsidRPr="00257131">
        <w:rPr>
          <w:rFonts w:hint="eastAsia"/>
          <w:sz w:val="24"/>
          <w:szCs w:val="24"/>
        </w:rPr>
        <w:t>（</w:t>
      </w:r>
      <w:r w:rsidR="004F2BE6" w:rsidRPr="00257131">
        <w:rPr>
          <w:rFonts w:hint="eastAsia"/>
          <w:sz w:val="24"/>
          <w:szCs w:val="24"/>
        </w:rPr>
        <w:t>８</w:t>
      </w:r>
      <w:r w:rsidRPr="00257131">
        <w:rPr>
          <w:rFonts w:hint="eastAsia"/>
          <w:sz w:val="24"/>
          <w:szCs w:val="24"/>
        </w:rPr>
        <w:t>）その他</w:t>
      </w:r>
    </w:p>
    <w:p w:rsidR="000A744A" w:rsidRPr="00257131" w:rsidRDefault="00494789" w:rsidP="000A744A">
      <w:pPr>
        <w:ind w:firstLineChars="200" w:firstLine="480"/>
        <w:jc w:val="left"/>
        <w:rPr>
          <w:sz w:val="24"/>
          <w:szCs w:val="24"/>
        </w:rPr>
      </w:pPr>
      <w:r w:rsidRPr="00257131">
        <w:rPr>
          <w:rFonts w:hint="eastAsia"/>
          <w:sz w:val="24"/>
          <w:szCs w:val="24"/>
        </w:rPr>
        <w:t>これらの方針は、今後</w:t>
      </w:r>
      <w:r w:rsidR="003B0A17" w:rsidRPr="00257131">
        <w:rPr>
          <w:rFonts w:hint="eastAsia"/>
          <w:sz w:val="24"/>
          <w:szCs w:val="24"/>
        </w:rPr>
        <w:t>の</w:t>
      </w:r>
      <w:r w:rsidR="00EF3C8B" w:rsidRPr="00257131">
        <w:rPr>
          <w:rFonts w:hint="eastAsia"/>
          <w:sz w:val="24"/>
          <w:szCs w:val="24"/>
        </w:rPr>
        <w:t>感染拡大</w:t>
      </w:r>
      <w:r w:rsidR="003B0A17" w:rsidRPr="00257131">
        <w:rPr>
          <w:rFonts w:hint="eastAsia"/>
          <w:sz w:val="24"/>
          <w:szCs w:val="24"/>
        </w:rPr>
        <w:t>状況により適宜見直します。</w:t>
      </w:r>
    </w:p>
    <w:p w:rsidR="000A744A" w:rsidRPr="00257131" w:rsidRDefault="000A744A" w:rsidP="000A744A">
      <w:pPr>
        <w:ind w:firstLineChars="200" w:firstLine="480"/>
        <w:jc w:val="left"/>
        <w:rPr>
          <w:sz w:val="24"/>
          <w:szCs w:val="24"/>
        </w:rPr>
      </w:pPr>
    </w:p>
    <w:p w:rsidR="003B0A17" w:rsidRPr="00257131" w:rsidRDefault="003B0A17" w:rsidP="00FD09C8">
      <w:pPr>
        <w:ind w:firstLineChars="300" w:firstLine="720"/>
        <w:jc w:val="left"/>
        <w:rPr>
          <w:sz w:val="24"/>
          <w:szCs w:val="24"/>
        </w:rPr>
      </w:pPr>
    </w:p>
    <w:sectPr w:rsidR="003B0A17" w:rsidRPr="00257131" w:rsidSect="00BE590D">
      <w:pgSz w:w="11906" w:h="16838" w:code="9"/>
      <w:pgMar w:top="1702" w:right="1416" w:bottom="1560" w:left="1134" w:header="851"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290" w:rsidRDefault="00DE1290" w:rsidP="00CE3AC8">
      <w:r>
        <w:separator/>
      </w:r>
    </w:p>
  </w:endnote>
  <w:endnote w:type="continuationSeparator" w:id="0">
    <w:p w:rsidR="00DE1290" w:rsidRDefault="00DE1290" w:rsidP="00CE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IZ UDMinch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290" w:rsidRDefault="00DE1290" w:rsidP="00CE3AC8">
      <w:r>
        <w:separator/>
      </w:r>
    </w:p>
  </w:footnote>
  <w:footnote w:type="continuationSeparator" w:id="0">
    <w:p w:rsidR="00DE1290" w:rsidRDefault="00DE1290" w:rsidP="00CE3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84E61"/>
    <w:multiLevelType w:val="multilevel"/>
    <w:tmpl w:val="6A164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7143E7"/>
    <w:multiLevelType w:val="hybridMultilevel"/>
    <w:tmpl w:val="FBE07FB2"/>
    <w:lvl w:ilvl="0" w:tplc="9E62BE00">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1A1E19E1"/>
    <w:multiLevelType w:val="hybridMultilevel"/>
    <w:tmpl w:val="6C72BCD2"/>
    <w:lvl w:ilvl="0" w:tplc="FF18EB1E">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1473569"/>
    <w:multiLevelType w:val="hybridMultilevel"/>
    <w:tmpl w:val="8A2651E2"/>
    <w:lvl w:ilvl="0" w:tplc="00923A8A">
      <w:start w:val="1"/>
      <w:numFmt w:val="decimalEnclosedCircle"/>
      <w:lvlText w:val="%1"/>
      <w:lvlJc w:val="left"/>
      <w:pPr>
        <w:ind w:left="3206" w:hanging="720"/>
      </w:pPr>
      <w:rPr>
        <w:rFonts w:asciiTheme="minorHAnsi" w:eastAsiaTheme="minorEastAsia" w:hAnsiTheme="minorHAnsi" w:cstheme="minorBidi"/>
      </w:rPr>
    </w:lvl>
    <w:lvl w:ilvl="1" w:tplc="04090017">
      <w:start w:val="1"/>
      <w:numFmt w:val="aiueoFullWidth"/>
      <w:lvlText w:val="(%2)"/>
      <w:lvlJc w:val="left"/>
      <w:pPr>
        <w:ind w:left="3326" w:hanging="420"/>
      </w:pPr>
    </w:lvl>
    <w:lvl w:ilvl="2" w:tplc="D360C00C">
      <w:start w:val="4"/>
      <w:numFmt w:val="decimalFullWidth"/>
      <w:lvlText w:val="（%3）"/>
      <w:lvlJc w:val="left"/>
      <w:pPr>
        <w:ind w:left="4046" w:hanging="720"/>
      </w:pPr>
      <w:rPr>
        <w:rFonts w:hint="default"/>
      </w:rPr>
    </w:lvl>
    <w:lvl w:ilvl="3" w:tplc="0409000F" w:tentative="1">
      <w:start w:val="1"/>
      <w:numFmt w:val="decimal"/>
      <w:lvlText w:val="%4."/>
      <w:lvlJc w:val="left"/>
      <w:pPr>
        <w:ind w:left="4166" w:hanging="420"/>
      </w:pPr>
    </w:lvl>
    <w:lvl w:ilvl="4" w:tplc="04090017" w:tentative="1">
      <w:start w:val="1"/>
      <w:numFmt w:val="aiueoFullWidth"/>
      <w:lvlText w:val="(%5)"/>
      <w:lvlJc w:val="left"/>
      <w:pPr>
        <w:ind w:left="4586" w:hanging="420"/>
      </w:pPr>
    </w:lvl>
    <w:lvl w:ilvl="5" w:tplc="04090011" w:tentative="1">
      <w:start w:val="1"/>
      <w:numFmt w:val="decimalEnclosedCircle"/>
      <w:lvlText w:val="%6"/>
      <w:lvlJc w:val="left"/>
      <w:pPr>
        <w:ind w:left="5006" w:hanging="420"/>
      </w:pPr>
    </w:lvl>
    <w:lvl w:ilvl="6" w:tplc="0409000F" w:tentative="1">
      <w:start w:val="1"/>
      <w:numFmt w:val="decimal"/>
      <w:lvlText w:val="%7."/>
      <w:lvlJc w:val="left"/>
      <w:pPr>
        <w:ind w:left="5426" w:hanging="420"/>
      </w:pPr>
    </w:lvl>
    <w:lvl w:ilvl="7" w:tplc="04090017" w:tentative="1">
      <w:start w:val="1"/>
      <w:numFmt w:val="aiueoFullWidth"/>
      <w:lvlText w:val="(%8)"/>
      <w:lvlJc w:val="left"/>
      <w:pPr>
        <w:ind w:left="5846" w:hanging="420"/>
      </w:pPr>
    </w:lvl>
    <w:lvl w:ilvl="8" w:tplc="04090011" w:tentative="1">
      <w:start w:val="1"/>
      <w:numFmt w:val="decimalEnclosedCircle"/>
      <w:lvlText w:val="%9"/>
      <w:lvlJc w:val="left"/>
      <w:pPr>
        <w:ind w:left="6266" w:hanging="420"/>
      </w:pPr>
    </w:lvl>
  </w:abstractNum>
  <w:abstractNum w:abstractNumId="4" w15:restartNumberingAfterBreak="0">
    <w:nsid w:val="437E798A"/>
    <w:multiLevelType w:val="hybridMultilevel"/>
    <w:tmpl w:val="DE865420"/>
    <w:lvl w:ilvl="0" w:tplc="00923A8A">
      <w:start w:val="1"/>
      <w:numFmt w:val="decimalEnclosedCircle"/>
      <w:lvlText w:val="%1"/>
      <w:lvlJc w:val="left"/>
      <w:pPr>
        <w:ind w:left="3986" w:hanging="720"/>
      </w:pPr>
      <w:rPr>
        <w:rFonts w:asciiTheme="minorHAnsi" w:eastAsiaTheme="minorEastAsia" w:hAnsiTheme="minorHAnsi" w:cstheme="minorBidi"/>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5503170A"/>
    <w:multiLevelType w:val="hybridMultilevel"/>
    <w:tmpl w:val="FBE07FB2"/>
    <w:lvl w:ilvl="0" w:tplc="9E62BE00">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15:restartNumberingAfterBreak="0">
    <w:nsid w:val="58307BA7"/>
    <w:multiLevelType w:val="hybridMultilevel"/>
    <w:tmpl w:val="63947C96"/>
    <w:lvl w:ilvl="0" w:tplc="29DA13B8">
      <w:start w:val="1"/>
      <w:numFmt w:val="decimalEnclosedCircle"/>
      <w:lvlText w:val="%1"/>
      <w:lvlJc w:val="left"/>
      <w:pPr>
        <w:ind w:left="990" w:hanging="360"/>
      </w:pPr>
      <w:rPr>
        <w:rFonts w:asciiTheme="minorHAnsi" w:eastAsiaTheme="minorEastAsia" w:hAnsiTheme="minorHAnsi" w:cstheme="minorBidi"/>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6"/>
  </w:num>
  <w:num w:numId="3">
    <w:abstractNumId w:val="3"/>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201"/>
    <w:rsid w:val="000A744A"/>
    <w:rsid w:val="000B3F9C"/>
    <w:rsid w:val="000D7A5F"/>
    <w:rsid w:val="000E17BE"/>
    <w:rsid w:val="000F273F"/>
    <w:rsid w:val="0010300B"/>
    <w:rsid w:val="00162E50"/>
    <w:rsid w:val="001C0907"/>
    <w:rsid w:val="001D34E3"/>
    <w:rsid w:val="001E2FD0"/>
    <w:rsid w:val="00211A4E"/>
    <w:rsid w:val="002253D8"/>
    <w:rsid w:val="002427C1"/>
    <w:rsid w:val="00257131"/>
    <w:rsid w:val="00292E17"/>
    <w:rsid w:val="002C0F0A"/>
    <w:rsid w:val="0034465D"/>
    <w:rsid w:val="003A13E9"/>
    <w:rsid w:val="003B0A17"/>
    <w:rsid w:val="003F0473"/>
    <w:rsid w:val="00441211"/>
    <w:rsid w:val="00472183"/>
    <w:rsid w:val="00494789"/>
    <w:rsid w:val="004F2BE6"/>
    <w:rsid w:val="00514FC5"/>
    <w:rsid w:val="00521401"/>
    <w:rsid w:val="00571AE6"/>
    <w:rsid w:val="00582766"/>
    <w:rsid w:val="00597572"/>
    <w:rsid w:val="005A4E3E"/>
    <w:rsid w:val="005F649D"/>
    <w:rsid w:val="006125F0"/>
    <w:rsid w:val="006246C3"/>
    <w:rsid w:val="00624B5D"/>
    <w:rsid w:val="00627D05"/>
    <w:rsid w:val="00671201"/>
    <w:rsid w:val="006A5B36"/>
    <w:rsid w:val="006B7575"/>
    <w:rsid w:val="006D0BD0"/>
    <w:rsid w:val="007A72C2"/>
    <w:rsid w:val="007E665E"/>
    <w:rsid w:val="007F5E11"/>
    <w:rsid w:val="008128A5"/>
    <w:rsid w:val="00815C69"/>
    <w:rsid w:val="00817F03"/>
    <w:rsid w:val="008F79A1"/>
    <w:rsid w:val="009020B3"/>
    <w:rsid w:val="00933B05"/>
    <w:rsid w:val="009A4A8A"/>
    <w:rsid w:val="00A2284E"/>
    <w:rsid w:val="00A64B7D"/>
    <w:rsid w:val="00A679C7"/>
    <w:rsid w:val="00A8474F"/>
    <w:rsid w:val="00A93E93"/>
    <w:rsid w:val="00AB33D0"/>
    <w:rsid w:val="00AD272F"/>
    <w:rsid w:val="00B00A7D"/>
    <w:rsid w:val="00B833F7"/>
    <w:rsid w:val="00BD16F5"/>
    <w:rsid w:val="00BD402A"/>
    <w:rsid w:val="00BE2009"/>
    <w:rsid w:val="00BE590D"/>
    <w:rsid w:val="00BF41AF"/>
    <w:rsid w:val="00C35DE9"/>
    <w:rsid w:val="00C836F2"/>
    <w:rsid w:val="00CD2DC4"/>
    <w:rsid w:val="00CE095F"/>
    <w:rsid w:val="00CE3AC8"/>
    <w:rsid w:val="00CE4B71"/>
    <w:rsid w:val="00D41DFE"/>
    <w:rsid w:val="00D63B2C"/>
    <w:rsid w:val="00D66641"/>
    <w:rsid w:val="00D710B2"/>
    <w:rsid w:val="00D902FF"/>
    <w:rsid w:val="00DC6197"/>
    <w:rsid w:val="00DE1290"/>
    <w:rsid w:val="00DE72C6"/>
    <w:rsid w:val="00DF45ED"/>
    <w:rsid w:val="00E02F42"/>
    <w:rsid w:val="00E04D17"/>
    <w:rsid w:val="00E67F57"/>
    <w:rsid w:val="00E775D7"/>
    <w:rsid w:val="00E9292E"/>
    <w:rsid w:val="00EC4A99"/>
    <w:rsid w:val="00EE3D24"/>
    <w:rsid w:val="00EF3C8B"/>
    <w:rsid w:val="00F13FD1"/>
    <w:rsid w:val="00F60A3A"/>
    <w:rsid w:val="00F713E8"/>
    <w:rsid w:val="00FA37DD"/>
    <w:rsid w:val="00FA5D68"/>
    <w:rsid w:val="00FC1E9A"/>
    <w:rsid w:val="00FD09C8"/>
    <w:rsid w:val="00FD6E60"/>
    <w:rsid w:val="00FE7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68A9ADB-CC47-463D-A4B8-4D410D18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712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6B7575"/>
    <w:pPr>
      <w:ind w:leftChars="400" w:left="840"/>
    </w:pPr>
  </w:style>
  <w:style w:type="paragraph" w:styleId="a4">
    <w:name w:val="Balloon Text"/>
    <w:basedOn w:val="a"/>
    <w:link w:val="a5"/>
    <w:uiPriority w:val="99"/>
    <w:semiHidden/>
    <w:unhideWhenUsed/>
    <w:rsid w:val="00EE3D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3D24"/>
    <w:rPr>
      <w:rFonts w:asciiTheme="majorHAnsi" w:eastAsiaTheme="majorEastAsia" w:hAnsiTheme="majorHAnsi" w:cstheme="majorBidi"/>
      <w:sz w:val="18"/>
      <w:szCs w:val="18"/>
    </w:rPr>
  </w:style>
  <w:style w:type="paragraph" w:styleId="a6">
    <w:name w:val="header"/>
    <w:basedOn w:val="a"/>
    <w:link w:val="a7"/>
    <w:uiPriority w:val="99"/>
    <w:unhideWhenUsed/>
    <w:rsid w:val="00CE3AC8"/>
    <w:pPr>
      <w:tabs>
        <w:tab w:val="center" w:pos="4252"/>
        <w:tab w:val="right" w:pos="8504"/>
      </w:tabs>
      <w:snapToGrid w:val="0"/>
    </w:pPr>
  </w:style>
  <w:style w:type="character" w:customStyle="1" w:styleId="a7">
    <w:name w:val="ヘッダー (文字)"/>
    <w:basedOn w:val="a0"/>
    <w:link w:val="a6"/>
    <w:uiPriority w:val="99"/>
    <w:rsid w:val="00CE3AC8"/>
  </w:style>
  <w:style w:type="paragraph" w:styleId="a8">
    <w:name w:val="footer"/>
    <w:basedOn w:val="a"/>
    <w:link w:val="a9"/>
    <w:uiPriority w:val="99"/>
    <w:unhideWhenUsed/>
    <w:rsid w:val="00CE3AC8"/>
    <w:pPr>
      <w:tabs>
        <w:tab w:val="center" w:pos="4252"/>
        <w:tab w:val="right" w:pos="8504"/>
      </w:tabs>
      <w:snapToGrid w:val="0"/>
    </w:pPr>
  </w:style>
  <w:style w:type="character" w:customStyle="1" w:styleId="a9">
    <w:name w:val="フッター (文字)"/>
    <w:basedOn w:val="a0"/>
    <w:link w:val="a8"/>
    <w:uiPriority w:val="99"/>
    <w:rsid w:val="00CE3AC8"/>
  </w:style>
  <w:style w:type="paragraph" w:customStyle="1" w:styleId="Default">
    <w:name w:val="Default"/>
    <w:rsid w:val="007E665E"/>
    <w:pPr>
      <w:widowControl w:val="0"/>
      <w:autoSpaceDE w:val="0"/>
      <w:autoSpaceDN w:val="0"/>
      <w:adjustRightInd w:val="0"/>
    </w:pPr>
    <w:rPr>
      <w:rFonts w:ascii="BIZ UDMincho" w:hAnsi="BIZ UDMincho" w:cs="BIZ UDMinch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675164">
      <w:bodyDiv w:val="1"/>
      <w:marLeft w:val="0"/>
      <w:marRight w:val="0"/>
      <w:marTop w:val="0"/>
      <w:marBottom w:val="0"/>
      <w:divBdr>
        <w:top w:val="none" w:sz="0" w:space="0" w:color="auto"/>
        <w:left w:val="none" w:sz="0" w:space="0" w:color="auto"/>
        <w:bottom w:val="none" w:sz="0" w:space="0" w:color="auto"/>
        <w:right w:val="none" w:sz="0" w:space="0" w:color="auto"/>
      </w:divBdr>
      <w:divsChild>
        <w:div w:id="1775633996">
          <w:marLeft w:val="0"/>
          <w:marRight w:val="0"/>
          <w:marTop w:val="0"/>
          <w:marBottom w:val="0"/>
          <w:divBdr>
            <w:top w:val="none" w:sz="0" w:space="0" w:color="auto"/>
            <w:left w:val="none" w:sz="0" w:space="0" w:color="auto"/>
            <w:bottom w:val="none" w:sz="0" w:space="0" w:color="auto"/>
            <w:right w:val="none" w:sz="0" w:space="0" w:color="auto"/>
          </w:divBdr>
          <w:divsChild>
            <w:div w:id="99572245">
              <w:marLeft w:val="0"/>
              <w:marRight w:val="0"/>
              <w:marTop w:val="0"/>
              <w:marBottom w:val="0"/>
              <w:divBdr>
                <w:top w:val="none" w:sz="0" w:space="0" w:color="auto"/>
                <w:left w:val="none" w:sz="0" w:space="0" w:color="auto"/>
                <w:bottom w:val="none" w:sz="0" w:space="0" w:color="auto"/>
                <w:right w:val="none" w:sz="0" w:space="0" w:color="auto"/>
              </w:divBdr>
              <w:divsChild>
                <w:div w:id="612248953">
                  <w:marLeft w:val="0"/>
                  <w:marRight w:val="0"/>
                  <w:marTop w:val="0"/>
                  <w:marBottom w:val="0"/>
                  <w:divBdr>
                    <w:top w:val="none" w:sz="0" w:space="0" w:color="auto"/>
                    <w:left w:val="none" w:sz="0" w:space="0" w:color="auto"/>
                    <w:bottom w:val="none" w:sz="0" w:space="0" w:color="auto"/>
                    <w:right w:val="none" w:sz="0" w:space="0" w:color="auto"/>
                  </w:divBdr>
                  <w:divsChild>
                    <w:div w:id="340788088">
                      <w:marLeft w:val="0"/>
                      <w:marRight w:val="0"/>
                      <w:marTop w:val="0"/>
                      <w:marBottom w:val="0"/>
                      <w:divBdr>
                        <w:top w:val="none" w:sz="0" w:space="0" w:color="auto"/>
                        <w:left w:val="none" w:sz="0" w:space="0" w:color="auto"/>
                        <w:bottom w:val="none" w:sz="0" w:space="0" w:color="auto"/>
                        <w:right w:val="none" w:sz="0" w:space="0" w:color="auto"/>
                      </w:divBdr>
                      <w:divsChild>
                        <w:div w:id="1980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2</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001_行政係1</dc:creator>
  <cp:keywords/>
  <dc:description/>
  <cp:lastModifiedBy>小島 一輝</cp:lastModifiedBy>
  <cp:revision>13</cp:revision>
  <cp:lastPrinted>2020-05-21T05:40:00Z</cp:lastPrinted>
  <dcterms:created xsi:type="dcterms:W3CDTF">2020-05-14T04:10:00Z</dcterms:created>
  <dcterms:modified xsi:type="dcterms:W3CDTF">2020-05-22T01:46:00Z</dcterms:modified>
</cp:coreProperties>
</file>